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63D52" w14:textId="77777777" w:rsidR="004B0446" w:rsidRPr="00584762" w:rsidRDefault="004B0446" w:rsidP="0009502C">
      <w:pPr>
        <w:jc w:val="center"/>
        <w:rPr>
          <w:rFonts w:ascii="Arial" w:hAnsi="Arial" w:cs="Arial"/>
          <w:bCs/>
          <w:color w:val="000000"/>
          <w:sz w:val="22"/>
          <w:szCs w:val="22"/>
        </w:rPr>
      </w:pPr>
      <w:r w:rsidRPr="00584762">
        <w:rPr>
          <w:rFonts w:ascii="Arial" w:hAnsi="Arial" w:cs="Arial"/>
          <w:bCs/>
          <w:color w:val="000000"/>
          <w:sz w:val="22"/>
          <w:szCs w:val="22"/>
        </w:rPr>
        <w:t xml:space="preserve">RFP </w:t>
      </w:r>
      <w:r w:rsidR="00102195" w:rsidRPr="00584762">
        <w:rPr>
          <w:rFonts w:ascii="Arial" w:hAnsi="Arial" w:cs="Arial"/>
          <w:bCs/>
          <w:color w:val="000000"/>
          <w:sz w:val="22"/>
          <w:szCs w:val="22"/>
        </w:rPr>
        <w:t>23-72538</w:t>
      </w:r>
      <w:r w:rsidR="00D45264" w:rsidRPr="00584762">
        <w:rPr>
          <w:rFonts w:ascii="Arial" w:hAnsi="Arial" w:cs="Arial"/>
          <w:bCs/>
          <w:color w:val="000000"/>
          <w:sz w:val="22"/>
          <w:szCs w:val="22"/>
        </w:rPr>
        <w:t xml:space="preserve"> </w:t>
      </w:r>
    </w:p>
    <w:p w14:paraId="740B394B" w14:textId="77777777" w:rsidR="0009502C" w:rsidRPr="00584762" w:rsidRDefault="0009502C" w:rsidP="0009502C">
      <w:pPr>
        <w:jc w:val="center"/>
        <w:rPr>
          <w:rFonts w:ascii="Arial" w:hAnsi="Arial" w:cs="Arial"/>
          <w:bCs/>
          <w:color w:val="000000"/>
          <w:sz w:val="22"/>
          <w:szCs w:val="22"/>
        </w:rPr>
      </w:pPr>
      <w:r w:rsidRPr="00584762">
        <w:rPr>
          <w:rFonts w:ascii="Arial" w:hAnsi="Arial" w:cs="Arial"/>
          <w:bCs/>
          <w:color w:val="000000"/>
          <w:sz w:val="22"/>
          <w:szCs w:val="22"/>
        </w:rPr>
        <w:t>BUSINESS PROPOSAL</w:t>
      </w:r>
    </w:p>
    <w:p w14:paraId="6DA1EF86" w14:textId="77777777" w:rsidR="0009502C" w:rsidRPr="00584762" w:rsidRDefault="00264B4D" w:rsidP="0009502C">
      <w:pPr>
        <w:jc w:val="center"/>
        <w:rPr>
          <w:rFonts w:ascii="Arial" w:hAnsi="Arial" w:cs="Arial"/>
          <w:bCs/>
          <w:color w:val="000000"/>
          <w:sz w:val="22"/>
          <w:szCs w:val="22"/>
        </w:rPr>
      </w:pPr>
      <w:r w:rsidRPr="00584762">
        <w:rPr>
          <w:rFonts w:ascii="Arial" w:hAnsi="Arial" w:cs="Arial"/>
          <w:bCs/>
          <w:color w:val="000000"/>
          <w:sz w:val="22"/>
          <w:szCs w:val="22"/>
        </w:rPr>
        <w:t>ATTACHMENT E</w:t>
      </w:r>
    </w:p>
    <w:p w14:paraId="786EDC7D" w14:textId="77777777" w:rsidR="0009502C" w:rsidRPr="00584762" w:rsidRDefault="0009502C" w:rsidP="0009502C">
      <w:pPr>
        <w:rPr>
          <w:rFonts w:ascii="Arial" w:hAnsi="Arial" w:cs="Arial"/>
          <w:bCs/>
          <w:color w:val="000000"/>
          <w:sz w:val="22"/>
          <w:szCs w:val="22"/>
        </w:rPr>
      </w:pPr>
    </w:p>
    <w:p w14:paraId="500DAE81"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Instructions:  Please provide answers in the shaded areas to all questions.  Reference all attachments in</w:t>
      </w:r>
      <w:r w:rsidR="002960D5" w:rsidRPr="00584762">
        <w:rPr>
          <w:rFonts w:ascii="Arial" w:hAnsi="Arial" w:cs="Arial"/>
          <w:bCs/>
          <w:color w:val="000000"/>
          <w:sz w:val="22"/>
          <w:szCs w:val="22"/>
        </w:rPr>
        <w:t xml:space="preserve"> the shaded area</w:t>
      </w:r>
      <w:r w:rsidRPr="00584762">
        <w:rPr>
          <w:rFonts w:ascii="Arial" w:hAnsi="Arial" w:cs="Arial"/>
          <w:bCs/>
          <w:color w:val="000000"/>
          <w:sz w:val="22"/>
          <w:szCs w:val="22"/>
        </w:rPr>
        <w:t xml:space="preserve">.   </w:t>
      </w:r>
    </w:p>
    <w:p w14:paraId="37EC77E2" w14:textId="77777777" w:rsidR="0009502C" w:rsidRPr="00584762" w:rsidRDefault="0009502C" w:rsidP="0009502C">
      <w:pPr>
        <w:rPr>
          <w:rFonts w:ascii="Arial" w:hAnsi="Arial" w:cs="Arial"/>
          <w:bCs/>
          <w:i/>
          <w:color w:val="000000"/>
          <w:sz w:val="22"/>
          <w:szCs w:val="22"/>
        </w:rPr>
      </w:pPr>
    </w:p>
    <w:p w14:paraId="05BFFDF5" w14:textId="77777777" w:rsidR="0009502C" w:rsidRPr="00584762" w:rsidRDefault="0009502C" w:rsidP="0009502C">
      <w:pPr>
        <w:rPr>
          <w:rFonts w:ascii="Arial" w:hAnsi="Arial" w:cs="Arial"/>
          <w:bCs/>
          <w:i/>
          <w:color w:val="000000"/>
          <w:sz w:val="22"/>
          <w:szCs w:val="22"/>
        </w:rPr>
      </w:pPr>
      <w:r w:rsidRPr="00584762">
        <w:rPr>
          <w:rFonts w:ascii="Arial" w:hAnsi="Arial" w:cs="Arial"/>
          <w:bCs/>
          <w:i/>
          <w:color w:val="000000"/>
          <w:sz w:val="22"/>
          <w:szCs w:val="22"/>
        </w:rPr>
        <w:t>Business Proposal</w:t>
      </w:r>
    </w:p>
    <w:p w14:paraId="317E6637" w14:textId="77777777" w:rsidR="0009502C" w:rsidRPr="00584762" w:rsidRDefault="0009502C" w:rsidP="0009502C">
      <w:pPr>
        <w:rPr>
          <w:rFonts w:ascii="Arial" w:hAnsi="Arial" w:cs="Arial"/>
          <w:bCs/>
          <w:color w:val="000000"/>
          <w:sz w:val="22"/>
          <w:szCs w:val="22"/>
        </w:rPr>
      </w:pPr>
    </w:p>
    <w:p w14:paraId="59240706" w14:textId="77777777" w:rsidR="0009502C" w:rsidRPr="00584762" w:rsidRDefault="0009502C" w:rsidP="00405269">
      <w:pPr>
        <w:widowControl/>
        <w:numPr>
          <w:ilvl w:val="2"/>
          <w:numId w:val="15"/>
        </w:numPr>
        <w:jc w:val="both"/>
        <w:rPr>
          <w:rFonts w:ascii="Arial" w:hAnsi="Arial" w:cs="Arial"/>
          <w:bCs/>
          <w:color w:val="000000"/>
          <w:sz w:val="22"/>
          <w:szCs w:val="22"/>
        </w:rPr>
      </w:pPr>
      <w:r w:rsidRPr="00584762">
        <w:rPr>
          <w:rFonts w:ascii="Arial" w:hAnsi="Arial" w:cs="Arial"/>
          <w:bCs/>
          <w:color w:val="000000"/>
          <w:sz w:val="22"/>
          <w:szCs w:val="22"/>
        </w:rPr>
        <w:t>General</w:t>
      </w:r>
      <w:r w:rsidR="00FD5220" w:rsidRPr="00584762">
        <w:rPr>
          <w:rFonts w:ascii="Arial" w:hAnsi="Arial" w:cs="Arial"/>
          <w:bCs/>
          <w:color w:val="000000"/>
          <w:sz w:val="22"/>
          <w:szCs w:val="22"/>
        </w:rPr>
        <w:t xml:space="preserve"> (optional)</w:t>
      </w:r>
      <w:r w:rsidRPr="00584762">
        <w:rPr>
          <w:rFonts w:ascii="Arial" w:hAnsi="Arial" w:cs="Arial"/>
          <w:bCs/>
          <w:color w:val="000000"/>
          <w:sz w:val="22"/>
          <w:szCs w:val="22"/>
        </w:rPr>
        <w:t xml:space="preserve"> -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49C447B2" w14:textId="77777777" w:rsidTr="11E71322">
        <w:tc>
          <w:tcPr>
            <w:tcW w:w="8856" w:type="dxa"/>
            <w:shd w:val="clear" w:color="auto" w:fill="FFFF99"/>
          </w:tcPr>
          <w:p w14:paraId="35F96470" w14:textId="628D6A2D" w:rsidR="000630FD" w:rsidRDefault="00DC55A5" w:rsidP="00ED5D4F">
            <w:pPr>
              <w:pStyle w:val="RFPHeader3"/>
            </w:pPr>
            <w:r w:rsidRPr="001514BE">
              <w:t>ENA</w:t>
            </w:r>
            <w:r w:rsidR="0009502C" w:rsidRPr="001514BE">
              <w:t xml:space="preserve"> </w:t>
            </w:r>
            <w:r w:rsidR="000630FD">
              <w:t>Company Background</w:t>
            </w:r>
          </w:p>
          <w:p w14:paraId="3B8EF840" w14:textId="77777777" w:rsidR="000630FD" w:rsidRDefault="000630FD" w:rsidP="000630FD">
            <w:pPr>
              <w:pStyle w:val="RFPBodyTextNoSpace"/>
              <w:jc w:val="center"/>
              <w:rPr>
                <w:b/>
                <w:i/>
              </w:rPr>
            </w:pPr>
            <w:r>
              <w:rPr>
                <w:b/>
                <w:i/>
              </w:rPr>
              <w:t>"We empower communities by bridging innovative technologies</w:t>
            </w:r>
          </w:p>
          <w:p w14:paraId="76D687BD" w14:textId="77777777" w:rsidR="000630FD" w:rsidRDefault="000630FD" w:rsidP="000630FD">
            <w:pPr>
              <w:pStyle w:val="RFPBodyTextNoSpace"/>
              <w:spacing w:after="220"/>
              <w:jc w:val="center"/>
              <w:rPr>
                <w:b/>
                <w:i/>
              </w:rPr>
            </w:pPr>
            <w:r>
              <w:rPr>
                <w:b/>
                <w:i/>
              </w:rPr>
              <w:t>with exemplary customer care."</w:t>
            </w:r>
          </w:p>
          <w:p w14:paraId="1F224B5C" w14:textId="77777777" w:rsidR="000630FD" w:rsidRDefault="000630FD" w:rsidP="000630FD">
            <w:pPr>
              <w:pStyle w:val="RFPBodyText0"/>
            </w:pPr>
            <w:r>
              <w:t>For over 26 years, ENA has exclusively provided community anchor institutions (education, library, healthcare, and government) with transformative connectivity, communication, cloud, cybersecurity, and technology services. ENA has an impeccable history of delivering scalable, robust, secure, reliable, and cost-effective services to our customers.</w:t>
            </w:r>
          </w:p>
          <w:p w14:paraId="01B1B8E8" w14:textId="77777777" w:rsidR="000630FD" w:rsidRDefault="000630FD" w:rsidP="000630FD">
            <w:pPr>
              <w:pStyle w:val="RFPBodyText0"/>
            </w:pPr>
            <w:r>
              <w:t>ENA specializes in providing industry-leading technology solutions including:</w:t>
            </w:r>
          </w:p>
          <w:p w14:paraId="1A0F3D67" w14:textId="77777777" w:rsidR="000630FD" w:rsidRDefault="000630FD" w:rsidP="000630FD">
            <w:pPr>
              <w:pStyle w:val="RFPBullet10"/>
            </w:pPr>
            <w:r>
              <w:t>Highly scalable Internet, WAN, and SD-WAN broadband connectivity services, including managed and co-managed edge router options, 24/7 network monitoring, and cloud-based DDoS mitigation</w:t>
            </w:r>
          </w:p>
          <w:p w14:paraId="55B356D6" w14:textId="2C3FEFA8" w:rsidR="000630FD" w:rsidRDefault="000630FD" w:rsidP="000630FD">
            <w:pPr>
              <w:pStyle w:val="RFPBullet10"/>
            </w:pPr>
            <w:r>
              <w:t>Wi-Fi and local area network (LAN) services</w:t>
            </w:r>
          </w:p>
          <w:p w14:paraId="5C1725FC" w14:textId="77777777" w:rsidR="000630FD" w:rsidRDefault="000630FD" w:rsidP="000630FD">
            <w:pPr>
              <w:pStyle w:val="RFPBullet10"/>
            </w:pPr>
            <w:r>
              <w:t>Private LTE networks, including EBS and CBRS spectrum solutions</w:t>
            </w:r>
          </w:p>
          <w:p w14:paraId="7F191101" w14:textId="77777777" w:rsidR="000630FD" w:rsidRDefault="000630FD" w:rsidP="000630FD">
            <w:pPr>
              <w:pStyle w:val="RFPBullet10"/>
            </w:pPr>
            <w:r>
              <w:t>Unified communications solutions (</w:t>
            </w:r>
            <w:proofErr w:type="spellStart"/>
            <w:r>
              <w:t>UCaaS</w:t>
            </w:r>
            <w:proofErr w:type="spellEnd"/>
            <w:r>
              <w:t>) and hosted voice over IP (VoIP) services</w:t>
            </w:r>
          </w:p>
          <w:p w14:paraId="7FAE591B" w14:textId="77777777" w:rsidR="000630FD" w:rsidRDefault="000630FD" w:rsidP="000630FD">
            <w:pPr>
              <w:pStyle w:val="RFPBullet10"/>
            </w:pPr>
            <w:r>
              <w:t>Cloud services including compute and offsite storage and backup solutions</w:t>
            </w:r>
          </w:p>
          <w:p w14:paraId="5E9D69DA" w14:textId="77777777" w:rsidR="000630FD" w:rsidRDefault="000630FD" w:rsidP="000630FD">
            <w:pPr>
              <w:pStyle w:val="RFPBullet10"/>
            </w:pPr>
            <w:r>
              <w:t>Cybersecurity solutions including firewall, unified threat management (UTM), DDoS mitigation, endpoint protection, cybersecurity assessment services, and virtual private network (VPN) solutions</w:t>
            </w:r>
          </w:p>
          <w:p w14:paraId="57F2B293" w14:textId="77777777" w:rsidR="000630FD" w:rsidRDefault="000630FD" w:rsidP="000630FD">
            <w:pPr>
              <w:pStyle w:val="RFPBullet10"/>
            </w:pPr>
            <w:r>
              <w:t>Video and web conferencing collaboration services</w:t>
            </w:r>
          </w:p>
          <w:p w14:paraId="2FF6DA7A" w14:textId="77777777" w:rsidR="000630FD" w:rsidRDefault="000630FD" w:rsidP="000630FD">
            <w:pPr>
              <w:pStyle w:val="RFPBodyText0"/>
            </w:pPr>
            <w:r>
              <w:t>ENA understands the needs of the communities we serve. That’s why our solutions are designed to allow for maximum flexibility while minimizing the burden on our customers' administrative and technical resources.</w:t>
            </w:r>
          </w:p>
          <w:p w14:paraId="54137236" w14:textId="77777777" w:rsidR="000C52C1" w:rsidRPr="00700D2C" w:rsidRDefault="000C52C1" w:rsidP="000C52C1">
            <w:pPr>
              <w:pStyle w:val="RFPHeader3"/>
            </w:pPr>
            <w:r w:rsidRPr="00700D2C">
              <w:rPr>
                <w:szCs w:val="24"/>
              </w:rPr>
              <w:t>Wh</w:t>
            </w:r>
            <w:r w:rsidRPr="00700D2C">
              <w:t>y Select ENA Broadband Services</w:t>
            </w:r>
          </w:p>
          <w:p w14:paraId="0911711D" w14:textId="77777777" w:rsidR="000C52C1" w:rsidRPr="000E4E3A" w:rsidRDefault="000C52C1" w:rsidP="000C52C1">
            <w:pPr>
              <w:pStyle w:val="RFPBodyText0"/>
            </w:pPr>
            <w:r w:rsidRPr="000E4E3A">
              <w:t xml:space="preserve">ENA's complete, turnkey Infrastructure as a Service (IaaS) Internet access and </w:t>
            </w:r>
            <w:r>
              <w:t xml:space="preserve">wide area </w:t>
            </w:r>
            <w:r>
              <w:lastRenderedPageBreak/>
              <w:t>network (</w:t>
            </w:r>
            <w:r w:rsidRPr="000E4E3A">
              <w:t>WAN</w:t>
            </w:r>
            <w:r>
              <w:t>)</w:t>
            </w:r>
            <w:r w:rsidRPr="000E4E3A">
              <w:t xml:space="preserve"> offering encompasses the provisioning, installation, and maintenance of all circuits as well as all network and security equipment and hardware. </w:t>
            </w:r>
            <w:r>
              <w:t>This approach allows customers to fully leverage our resources for broadband connectivity services, including all necessary components and infrastructure, to receive enhanced service.</w:t>
            </w:r>
          </w:p>
          <w:p w14:paraId="7D2D23CC" w14:textId="77777777" w:rsidR="000C52C1" w:rsidRPr="00AA0D23" w:rsidRDefault="000C52C1" w:rsidP="000C52C1">
            <w:pPr>
              <w:pStyle w:val="RFPBodyText0"/>
            </w:pPr>
            <w:r>
              <w:t>Moreover, e</w:t>
            </w:r>
            <w:r w:rsidRPr="00BD7536">
              <w:t>xceptional resilienc</w:t>
            </w:r>
            <w:r>
              <w:t>e</w:t>
            </w:r>
            <w:r w:rsidRPr="00BD7536">
              <w:t xml:space="preserve"> </w:t>
            </w:r>
            <w:r>
              <w:t>against</w:t>
            </w:r>
            <w:r w:rsidRPr="00BD7536">
              <w:t xml:space="preserve"> outages and disasters </w:t>
            </w:r>
            <w:r>
              <w:t>is a key component of</w:t>
            </w:r>
            <w:r w:rsidRPr="00BD7536">
              <w:t xml:space="preserve"> ENA’s network design, implementation, operational management, and ongoing technology testing. </w:t>
            </w:r>
            <w:r>
              <w:t>Our</w:t>
            </w:r>
            <w:r w:rsidRPr="000E4E3A">
              <w:t xml:space="preserve"> national, M</w:t>
            </w:r>
            <w:r>
              <w:t>PL</w:t>
            </w:r>
            <w:r w:rsidRPr="000E4E3A">
              <w:t xml:space="preserve">S-based backbone infrastructure </w:t>
            </w:r>
            <w:r>
              <w:t xml:space="preserve">is </w:t>
            </w:r>
            <w:r w:rsidRPr="000E4E3A">
              <w:t>comprised of multiple fault-tolerant links between geographically diverse points of presence (POPs) within hardened data facilities. By establishing geographically separate access points, ENA deliver</w:t>
            </w:r>
            <w:r>
              <w:t>s</w:t>
            </w:r>
            <w:r w:rsidRPr="000E4E3A">
              <w:t xml:space="preserve"> core network service continuity even in the event of a prolonged incident or disaster affecting any one of our POP locations—ensuring uninterrupted service</w:t>
            </w:r>
            <w:r>
              <w:t xml:space="preserve"> for our customers</w:t>
            </w:r>
            <w:r w:rsidRPr="000E4E3A">
              <w:t>.</w:t>
            </w:r>
          </w:p>
          <w:p w14:paraId="47C34723" w14:textId="77777777" w:rsidR="000C52C1" w:rsidRDefault="000C52C1" w:rsidP="000C52C1">
            <w:pPr>
              <w:pStyle w:val="RFPBodyText0"/>
            </w:pPr>
            <w:r w:rsidRPr="005D534F">
              <w:rPr>
                <w:b/>
                <w:bCs/>
              </w:rPr>
              <w:t>ENA is committed to designing, delivering, and maintaining innovative broadband solutions.</w:t>
            </w:r>
            <w:r w:rsidRPr="005D534F">
              <w:t xml:space="preserve"> Powered by a team of experienced network architects, engineers, and support professionals, ENA’s broadband solutions are designed to deliver robust, reliable, and secure connectivity</w:t>
            </w:r>
            <w:r>
              <w:t xml:space="preserve"> to meet your current and future needs. </w:t>
            </w:r>
          </w:p>
          <w:p w14:paraId="6479AD17" w14:textId="7223FAB6" w:rsidR="005967BA" w:rsidRDefault="00D849A0" w:rsidP="005967BA">
            <w:pPr>
              <w:pStyle w:val="RFPGraphicswCaption"/>
            </w:pPr>
            <w:r>
              <w:pict w14:anchorId="0DB4F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alt="Timeline&#10;&#10;&#10;&#10;Description automatically generated" style="width:329.25pt;height:329.25pt;visibility:visible">
                  <v:imagedata r:id="rId10" o:title="Timeline&#10;&#10;&#10;&#10;Description automatically generated"/>
                  <o:lock v:ext="edit" rotation="t" cropping="t" verticies="t"/>
                </v:shape>
              </w:pict>
            </w:r>
          </w:p>
          <w:p w14:paraId="2AF22B0A" w14:textId="77777777" w:rsidR="005967BA" w:rsidRDefault="005967BA" w:rsidP="005967BA">
            <w:pPr>
              <w:pStyle w:val="FigureCaption"/>
            </w:pPr>
            <w:r>
              <w:t>ENA's Suite of Enhanced Technology Solutions</w:t>
            </w:r>
          </w:p>
          <w:p w14:paraId="0F430018" w14:textId="77777777" w:rsidR="00DC4E6E" w:rsidRDefault="00DC4E6E" w:rsidP="005967BA">
            <w:pPr>
              <w:pStyle w:val="FigureCaption"/>
            </w:pPr>
          </w:p>
          <w:p w14:paraId="2769F6C0" w14:textId="3ECAD2B7" w:rsidR="005967BA" w:rsidRDefault="005967BA" w:rsidP="005967BA">
            <w:pPr>
              <w:pStyle w:val="RFPHeader3"/>
            </w:pPr>
            <w:r>
              <w:lastRenderedPageBreak/>
              <w:t>Key Considerations for ENA's Service Approach</w:t>
            </w:r>
          </w:p>
          <w:p w14:paraId="272BEE9B" w14:textId="77777777" w:rsidR="005967BA" w:rsidRDefault="005967BA" w:rsidP="005967BA">
            <w:pPr>
              <w:pStyle w:val="RFPBodyText0"/>
            </w:pPr>
            <w:r>
              <w:t>As your service partner, our exceptional customer care, demonstrated performance, and extensive suite of innovative services set us apart from others in the industry. In your evaluation, we encourage you to consider the following unique benefits of ENA's solutions.</w:t>
            </w:r>
          </w:p>
          <w:p w14:paraId="5B6D7564" w14:textId="77777777" w:rsidR="005967BA" w:rsidRDefault="005967BA" w:rsidP="005967BA">
            <w:pPr>
              <w:pStyle w:val="RFPBullet10"/>
            </w:pPr>
            <w:r>
              <w:rPr>
                <w:b/>
              </w:rPr>
              <w:t>E-rate Experience and Expertise to Maximize Your Share of E-rate Funding</w:t>
            </w:r>
            <w:r>
              <w:t xml:space="preserve"> – ENA is a top-5 E</w:t>
            </w:r>
            <w:r>
              <w:noBreakHyphen/>
              <w:t>rate service provider. As allowable, we assist with every step of the E-rate process, providing ongoing guidance, training, and support to maximize your share of E-rate dollars while ensuring compliance with E-rate regulations.</w:t>
            </w:r>
          </w:p>
          <w:p w14:paraId="113D694E" w14:textId="77777777" w:rsidR="005967BA" w:rsidRDefault="005967BA" w:rsidP="005967BA">
            <w:pPr>
              <w:pStyle w:val="RFPBullet10"/>
            </w:pPr>
            <w:r>
              <w:rPr>
                <w:b/>
              </w:rPr>
              <w:t>Personalized, Dedicated Account Service Throughout the Life of the Contract</w:t>
            </w:r>
            <w:r>
              <w:t xml:space="preserve"> – Every ENA customer is assigned an account service manager (ASM), who remains with the customer throughout the life of the ENA contract. The ASM builds a trusted relationship with you and your team by working to maintain an understanding of your specific goals and needs.</w:t>
            </w:r>
          </w:p>
          <w:p w14:paraId="7BFD7EFE" w14:textId="77777777" w:rsidR="005967BA" w:rsidRDefault="005967BA" w:rsidP="005967BA">
            <w:pPr>
              <w:pStyle w:val="RFPBullet10"/>
            </w:pPr>
            <w:r>
              <w:rPr>
                <w:b/>
              </w:rPr>
              <w:t>Exemplary Customer Care for 100% Customer Satisfaction</w:t>
            </w:r>
            <w:r>
              <w:t xml:space="preserve"> – ENA is solely accountable for the entire array of solutions we provide to you, and your 100% satisfaction and delight with our products, services, and service delivery is our goal. We have a laser focus on exemplary customer care and do not consider a project complete until the customer is 100% satisfied.</w:t>
            </w:r>
          </w:p>
          <w:p w14:paraId="46FDD62D" w14:textId="77777777" w:rsidR="005967BA" w:rsidRDefault="005967BA" w:rsidP="005967BA">
            <w:pPr>
              <w:pStyle w:val="RFPBullet10"/>
            </w:pPr>
            <w:r>
              <w:rPr>
                <w:b/>
              </w:rPr>
              <w:t>Exceptional On-time Service Delivery for Confidence and Peace of Mind</w:t>
            </w:r>
            <w:r>
              <w:t xml:space="preserve"> – ENA has a demonstrated track record of meeting and exceeding installation schedules with our customers. Whether providing services to a few sites or several hundred, ENA has the personnel, processes, and procedures to deliver on our committed installation timeframes.</w:t>
            </w:r>
          </w:p>
          <w:p w14:paraId="130E5896" w14:textId="77777777" w:rsidR="005967BA" w:rsidRDefault="005967BA" w:rsidP="005967BA">
            <w:pPr>
              <w:pStyle w:val="RFPBullet10"/>
            </w:pPr>
            <w:r>
              <w:rPr>
                <w:b/>
              </w:rPr>
              <w:t xml:space="preserve">Customer Technical Assistance Center Providing </w:t>
            </w:r>
            <w:proofErr w:type="spellStart"/>
            <w:r>
              <w:rPr>
                <w:b/>
              </w:rPr>
              <w:t>24x7x365</w:t>
            </w:r>
            <w:proofErr w:type="spellEnd"/>
            <w:r>
              <w:rPr>
                <w:b/>
              </w:rPr>
              <w:t xml:space="preserve"> Coverage and Support</w:t>
            </w:r>
            <w:r>
              <w:t xml:space="preserve"> – All calls to our Customer Technical Assistance Center (CTAC) are answered by a trained professional in the U.S. with the knowledge, experience, and capability to resolve your issue immediately—rather than simply taking a message or opening a new service ticket. With our proactive monitoring tools, ENA contacts our customers to alert them of a service-impacting issue – before the customer even knows there is an issue – over 99 percent of the time.</w:t>
            </w:r>
          </w:p>
          <w:p w14:paraId="28693CF9" w14:textId="77777777" w:rsidR="005967BA" w:rsidRDefault="005967BA" w:rsidP="005967BA">
            <w:pPr>
              <w:pStyle w:val="RFPBullet10"/>
            </w:pPr>
            <w:r w:rsidRPr="16D9A4B0">
              <w:rPr>
                <w:b/>
                <w:bCs/>
              </w:rPr>
              <w:t>Engineering Excellence for Comprehensive and Full-Service Support Capability</w:t>
            </w:r>
            <w:r>
              <w:t xml:space="preserve"> – The engineering and management expertise needed to support, maintain, and scale an organization’s technology infrastructure is significant. ENA’s service approach helps to remove this burden by giving you access to our team of experts, enabling you and your team to focus on other critical priorities. </w:t>
            </w:r>
          </w:p>
          <w:p w14:paraId="6854E50F" w14:textId="77777777" w:rsidR="005967BA" w:rsidRDefault="005967BA" w:rsidP="005967BA">
            <w:pPr>
              <w:pStyle w:val="RFPBullet10"/>
            </w:pPr>
            <w:r w:rsidRPr="16D9A4B0">
              <w:rPr>
                <w:b/>
                <w:bCs/>
              </w:rPr>
              <w:t>Safety and Security Features to Protect Your Infrastructure, Data, and Community</w:t>
            </w:r>
            <w:r>
              <w:t xml:space="preserve"> – ENA understands the importance of embedding safety and cybersecurity features in our products and services to protect your infrastructure, data, and users. From mitigating </w:t>
            </w:r>
            <w:r>
              <w:lastRenderedPageBreak/>
              <w:t>network intrusions to alerting students and staff about potentially harmful intruders, ENA is consistently working on protecting your environments.</w:t>
            </w:r>
          </w:p>
          <w:p w14:paraId="1BE47107" w14:textId="77777777" w:rsidR="005967BA" w:rsidRDefault="005967BA" w:rsidP="005967BA">
            <w:pPr>
              <w:pStyle w:val="RFPBullet10"/>
            </w:pPr>
            <w:r>
              <w:rPr>
                <w:b/>
              </w:rPr>
              <w:t>Technology Innovation and Efficiency Keeping You Ahead of the Technology Curve</w:t>
            </w:r>
            <w:r>
              <w:t xml:space="preserve"> – ENA is constantly developing and launching innovative products and services to meet the evolving current and future needs of our customers. We listen to our customers and shape our solutions to bring best-of-breed technology services that meet and exceed your requirements.</w:t>
            </w:r>
          </w:p>
          <w:p w14:paraId="3C4A8CC8" w14:textId="77777777" w:rsidR="003C4CF6" w:rsidRPr="003C4CF6" w:rsidRDefault="005967BA" w:rsidP="003C4CF6">
            <w:pPr>
              <w:pStyle w:val="RFPBullet10"/>
              <w:rPr>
                <w:rFonts w:ascii="Arial" w:hAnsi="Arial" w:cs="Arial"/>
                <w:bCs/>
                <w:color w:val="000000"/>
              </w:rPr>
            </w:pPr>
            <w:r>
              <w:rPr>
                <w:b/>
              </w:rPr>
              <w:t>Financial Advantages of a Managed Service Model Allowing You to Do More with Less</w:t>
            </w:r>
            <w:r>
              <w:t xml:space="preserve"> – With ENA, managed service means full service. Our comprehensive managed service model includes engineering design, service maintenance, and </w:t>
            </w:r>
            <w:proofErr w:type="spellStart"/>
            <w:r>
              <w:t>24x7x365</w:t>
            </w:r>
            <w:proofErr w:type="spellEnd"/>
            <w:r>
              <w:t xml:space="preserve"> service monitoring and support for all components over the life of the service. ENA's managed service model has an extensive history of providing cost-effective solutions that typically deliver enhanced service with improved total cost of ownership.</w:t>
            </w:r>
          </w:p>
          <w:p w14:paraId="51DDC25A" w14:textId="4B4EACA0" w:rsidR="008952A3" w:rsidRDefault="008952A3" w:rsidP="00CD0FA0">
            <w:pPr>
              <w:pStyle w:val="RFPHeader2"/>
              <w:numPr>
                <w:ilvl w:val="0"/>
                <w:numId w:val="0"/>
              </w:numPr>
              <w:ind w:left="360"/>
              <w:rPr>
                <w:rFonts w:ascii="Arial" w:hAnsi="Arial" w:cs="Arial"/>
                <w:bCs/>
                <w:color w:val="000000"/>
              </w:rPr>
            </w:pPr>
          </w:p>
          <w:p w14:paraId="24415882" w14:textId="77777777" w:rsidR="008952A3" w:rsidRPr="008952A3" w:rsidRDefault="008952A3" w:rsidP="008952A3">
            <w:pPr>
              <w:pStyle w:val="RFPBodyText0"/>
            </w:pPr>
          </w:p>
          <w:p w14:paraId="7814DB58" w14:textId="06965F96" w:rsidR="00CD0FA0" w:rsidRPr="002335B0" w:rsidRDefault="00CD0FA0" w:rsidP="002335B0">
            <w:pPr>
              <w:pStyle w:val="RFPHeader3"/>
            </w:pPr>
            <w:r>
              <w:t>Customer Satisfaction and World-Class Net Promoter Score</w:t>
            </w:r>
          </w:p>
          <w:p w14:paraId="75479A93" w14:textId="5D8DB4EB" w:rsidR="003C4CF6" w:rsidRDefault="00CD0FA0">
            <w:pPr>
              <w:pStyle w:val="RFPBullet10"/>
              <w:numPr>
                <w:ilvl w:val="0"/>
                <w:numId w:val="0"/>
              </w:numPr>
            </w:pPr>
            <w:r>
              <w:t>ENA understands how critical the proposed solution is to your organization. Our 99%</w:t>
            </w:r>
            <w:r w:rsidR="007C4C28">
              <w:t xml:space="preserve"> </w:t>
            </w:r>
            <w:r>
              <w:t>customer satisfaction rating and world class Net Promoter Score (NPS)</w:t>
            </w:r>
            <w:r w:rsidR="007B5C7E">
              <w:t xml:space="preserve"> of 83</w:t>
            </w:r>
            <w:r>
              <w:t>, which measures customer loyalty, reflect our commitment to providing our customers with the quality of service and attention they need to meet their objectives and goals. ENA’s NPS rating far exceeds our those of our competitors, and we consistently endeavor to meet and exceed your expectations</w:t>
            </w:r>
            <w:r w:rsidR="0090563A">
              <w:t>.</w:t>
            </w:r>
          </w:p>
          <w:p w14:paraId="5701FFD3" w14:textId="77777777" w:rsidR="0090563A" w:rsidRDefault="0090563A" w:rsidP="002335B0">
            <w:pPr>
              <w:pStyle w:val="RFPHeader3"/>
            </w:pPr>
            <w:r>
              <w:t>Personnel Qualifications</w:t>
            </w:r>
          </w:p>
          <w:p w14:paraId="05FE0A86" w14:textId="77777777" w:rsidR="0090563A" w:rsidRDefault="0090563A">
            <w:pPr>
              <w:pStyle w:val="RFPBullet10"/>
              <w:numPr>
                <w:ilvl w:val="0"/>
                <w:numId w:val="0"/>
              </w:numPr>
            </w:pPr>
            <w:r>
              <w:t>ENA is guided by experienced technology professionals, ensuring we remain on the cutting edge as a technology service provider while providing the highest standard of service delivery. Our entire company is focused on the common goal of providing extraordinary customer service.</w:t>
            </w:r>
          </w:p>
          <w:p w14:paraId="7DE65CBD" w14:textId="7AC8397C" w:rsidR="00CE4374" w:rsidRPr="00C6709F" w:rsidRDefault="00CE4374" w:rsidP="00CE4374">
            <w:pPr>
              <w:pStyle w:val="RFPHeader3"/>
            </w:pPr>
            <w:r w:rsidRPr="00C6709F">
              <w:t>Dedicated</w:t>
            </w:r>
            <w:r>
              <w:t xml:space="preserve">, </w:t>
            </w:r>
            <w:r w:rsidR="009D0AB8">
              <w:t xml:space="preserve">Local </w:t>
            </w:r>
            <w:r w:rsidRPr="00C6709F">
              <w:t>Account Management and Support</w:t>
            </w:r>
          </w:p>
          <w:p w14:paraId="0980C95B" w14:textId="090D663A" w:rsidR="00CE4374" w:rsidRDefault="00CE4374" w:rsidP="00CE4374">
            <w:pPr>
              <w:pStyle w:val="RFPBodyText"/>
            </w:pPr>
            <w:bookmarkStart w:id="0" w:name="_Hlk494791397"/>
            <w:r w:rsidRPr="00472FE7">
              <w:t xml:space="preserve">Indiana State Library (ISL) is well served locally </w:t>
            </w:r>
            <w:r w:rsidR="00B70761">
              <w:t>in</w:t>
            </w:r>
            <w:r w:rsidRPr="00472FE7">
              <w:t xml:space="preserve"> Indiana </w:t>
            </w:r>
            <w:r w:rsidR="00B70761">
              <w:t xml:space="preserve">by </w:t>
            </w:r>
            <w:r w:rsidR="00863B08">
              <w:t xml:space="preserve">Senior </w:t>
            </w:r>
            <w:r w:rsidRPr="00472FE7">
              <w:t xml:space="preserve">Manager of Customer Services, Brian Hubbard. Brian serves as the customer </w:t>
            </w:r>
            <w:r w:rsidR="00921A7F" w:rsidRPr="00472FE7">
              <w:t>advocate and</w:t>
            </w:r>
            <w:r w:rsidRPr="00472FE7">
              <w:t xml:space="preserve"> is the single point of operational and account contact for ISL. Brian will manage the overall customer relationship and is supported by a local team of highly qualified and experienced </w:t>
            </w:r>
            <w:r>
              <w:t xml:space="preserve">Account Services Managers (ASMs), </w:t>
            </w:r>
            <w:r w:rsidRPr="00472FE7">
              <w:t xml:space="preserve">engineers, </w:t>
            </w:r>
            <w:r>
              <w:t xml:space="preserve">and </w:t>
            </w:r>
            <w:r w:rsidRPr="00472FE7">
              <w:t>project managers</w:t>
            </w:r>
            <w:r>
              <w:t xml:space="preserve"> who are assigned to ISL participating libraries for local account management and support</w:t>
            </w:r>
            <w:r w:rsidRPr="00C6709F">
              <w:t xml:space="preserve">. This local team is augmented by ENA’s comprehensive Customer Technical Assistance Center (CTAC) as well as our customer support personnel resources. Please see the </w:t>
            </w:r>
            <w:r>
              <w:rPr>
                <w:b/>
              </w:rPr>
              <w:t>ENA Team</w:t>
            </w:r>
            <w:r w:rsidRPr="00C6709F">
              <w:t xml:space="preserve"> section below for additional information on ENA’s account support. </w:t>
            </w:r>
          </w:p>
          <w:p w14:paraId="74D61DC5" w14:textId="77777777" w:rsidR="008952A3" w:rsidRDefault="008952A3" w:rsidP="008952A3">
            <w:pPr>
              <w:pStyle w:val="RFPHeader3"/>
            </w:pPr>
            <w:r>
              <w:t>The ENA Team</w:t>
            </w:r>
          </w:p>
          <w:p w14:paraId="55410600" w14:textId="77777777" w:rsidR="008952A3" w:rsidRDefault="008952A3" w:rsidP="008952A3">
            <w:pPr>
              <w:pStyle w:val="RFPBodyText0"/>
              <w:spacing w:after="120"/>
            </w:pPr>
            <w:bookmarkStart w:id="1" w:name="_Hlk494791456"/>
            <w:r>
              <w:t xml:space="preserve">ENA employs qualified and technically skilled individuals who have extensive experience delivering high-quality services in several disciplines. The implementation of the proposed services will require the involvement of several ENA teams, including technical and non-technical groups. ENA assigns dedicated project management personnel resources to ensure each project is executed according to our commitments and your satisfaction. In addition, dedicated account management and support personnel are assigned to guarantee ongoing end-to-end service delivery implementation and coordination. </w:t>
            </w:r>
            <w:r w:rsidRPr="16D9A4B0">
              <w:rPr>
                <w:b/>
                <w:bCs/>
              </w:rPr>
              <w:t>Our engineers also leverage their extensive knowledge, skills, and experience to tailor and implement the proposed solution to fit your needs.</w:t>
            </w:r>
          </w:p>
          <w:p w14:paraId="3A901C85" w14:textId="646FCEBE" w:rsidR="008952A3" w:rsidRDefault="00D849A0" w:rsidP="008952A3">
            <w:pPr>
              <w:pStyle w:val="RFPGraphicswCaption"/>
            </w:pPr>
            <w:r>
              <w:rPr>
                <w:color w:val="2B579A"/>
                <w:shd w:val="clear" w:color="auto" w:fill="E6E6E6"/>
              </w:rPr>
              <w:pict w14:anchorId="1BE2BCC0">
                <v:shape id="Picture 11" o:spid="_x0000_i1026" type="#_x0000_t75" alt="Table&#10;&#10;&#10;&#10;Description automatically generated" style="width:278.25pt;height:174.75pt;visibility:visible">
                  <v:imagedata r:id="rId11" o:title="Table&#10;&#10;&#10;&#10;Description automatically generated"/>
                  <o:lock v:ext="edit" rotation="t" cropping="t" verticies="t"/>
                </v:shape>
              </w:pict>
            </w:r>
          </w:p>
          <w:bookmarkEnd w:id="1"/>
          <w:p w14:paraId="45A2F115" w14:textId="77777777" w:rsidR="008952A3" w:rsidRDefault="008952A3" w:rsidP="008952A3">
            <w:pPr>
              <w:pStyle w:val="FigureCaption"/>
            </w:pPr>
            <w:r>
              <w:t>Advanced Technical Certifications</w:t>
            </w:r>
          </w:p>
          <w:p w14:paraId="17079982" w14:textId="77777777" w:rsidR="008952A3" w:rsidRDefault="008952A3" w:rsidP="008952A3">
            <w:pPr>
              <w:pStyle w:val="RFPBodyText0"/>
            </w:pPr>
            <w:bookmarkStart w:id="2" w:name="_Hlk488658899"/>
            <w:r>
              <w:t>The professionals at ENA put their experience and skills to work for you by providing the following services:</w:t>
            </w:r>
          </w:p>
          <w:p w14:paraId="1998D2C4" w14:textId="77777777" w:rsidR="008952A3" w:rsidRDefault="008952A3" w:rsidP="008952A3">
            <w:pPr>
              <w:pStyle w:val="RFPBullet10"/>
            </w:pPr>
            <w:bookmarkStart w:id="3" w:name="_Hlk494791533"/>
            <w:r>
              <w:rPr>
                <w:b/>
              </w:rPr>
              <w:t>ENA Customer Technical Assistance Center (CTAC):</w:t>
            </w:r>
            <w:r>
              <w:t xml:space="preserve"> Our </w:t>
            </w:r>
            <w:proofErr w:type="spellStart"/>
            <w:r>
              <w:t>24x7x365</w:t>
            </w:r>
            <w:proofErr w:type="spellEnd"/>
            <w:r>
              <w:t xml:space="preserve"> single point of contact for all customer support issues.</w:t>
            </w:r>
          </w:p>
          <w:p w14:paraId="16DA6812" w14:textId="77777777" w:rsidR="008952A3" w:rsidRDefault="008952A3" w:rsidP="008952A3">
            <w:pPr>
              <w:pStyle w:val="RFPBullet10"/>
            </w:pPr>
            <w:r>
              <w:rPr>
                <w:b/>
              </w:rPr>
              <w:t>Field Engineering Team:</w:t>
            </w:r>
            <w:r>
              <w:t xml:space="preserve"> Deployed throughout our service geography, assuring that ENA managed equipment is maintained even in the event of a failure.</w:t>
            </w:r>
          </w:p>
          <w:p w14:paraId="53D73D39" w14:textId="77777777" w:rsidR="008952A3" w:rsidRDefault="008952A3" w:rsidP="008952A3">
            <w:pPr>
              <w:pStyle w:val="RFPBullet10"/>
            </w:pPr>
            <w:r w:rsidRPr="16D9A4B0">
              <w:rPr>
                <w:b/>
                <w:bCs/>
              </w:rPr>
              <w:t>Dedicated Account Service Manager (ASM):</w:t>
            </w:r>
            <w:r>
              <w:t xml:space="preserve"> Assigned to ensure customer satisfaction, identify and understand a customer's specific needs, as well as manage his or her customer contracts. ASMs meet with customers on a regular basis and participate in the technology-planning process, as appropriate, to ensure current and future requirements are met.</w:t>
            </w:r>
          </w:p>
          <w:p w14:paraId="0354A6E0" w14:textId="77777777" w:rsidR="008952A3" w:rsidRDefault="008952A3" w:rsidP="008952A3">
            <w:pPr>
              <w:pStyle w:val="RFPBullet10"/>
            </w:pPr>
            <w:r>
              <w:rPr>
                <w:b/>
              </w:rPr>
              <w:t>Client Services Team:</w:t>
            </w:r>
            <w:r>
              <w:t xml:space="preserve"> Communicates regularly with customers and seeks customer feedback on areas for improvement.</w:t>
            </w:r>
          </w:p>
          <w:p w14:paraId="619299D1" w14:textId="77777777" w:rsidR="008952A3" w:rsidRDefault="008952A3" w:rsidP="008952A3">
            <w:pPr>
              <w:pStyle w:val="RFPBullet10"/>
            </w:pPr>
            <w:r>
              <w:rPr>
                <w:b/>
              </w:rPr>
              <w:t>Finance Team:</w:t>
            </w:r>
            <w:r>
              <w:t xml:space="preserve"> Provides invoice and billing support and expertise. Also, supports schools and libraries through the complicated maze of E-rate filings as allowed.</w:t>
            </w:r>
          </w:p>
          <w:p w14:paraId="5023DAD7" w14:textId="77777777" w:rsidR="008952A3" w:rsidRDefault="008952A3" w:rsidP="008952A3">
            <w:pPr>
              <w:pStyle w:val="RFPBullet10"/>
            </w:pPr>
            <w:r>
              <w:rPr>
                <w:b/>
              </w:rPr>
              <w:t>Service Delivery Team:</w:t>
            </w:r>
            <w:r>
              <w:t xml:space="preserve"> Supports a systematic roll out of ENA solutions from purchase to implementation.</w:t>
            </w:r>
          </w:p>
          <w:p w14:paraId="0A8F5AE0" w14:textId="77777777" w:rsidR="008952A3" w:rsidRDefault="008952A3" w:rsidP="008952A3">
            <w:pPr>
              <w:pStyle w:val="RFPBullet10"/>
            </w:pPr>
            <w:r>
              <w:rPr>
                <w:b/>
              </w:rPr>
              <w:t>Technology and Innovation Team:</w:t>
            </w:r>
            <w:r>
              <w:t xml:space="preserve"> Manages ENA's overall technology architecture and current suite of products and services as well as envisions and designs innovative new products and services.</w:t>
            </w:r>
          </w:p>
          <w:p w14:paraId="389E0503" w14:textId="77777777" w:rsidR="008952A3" w:rsidRDefault="008952A3" w:rsidP="008952A3">
            <w:pPr>
              <w:pStyle w:val="RFPBullet10"/>
            </w:pPr>
            <w:r>
              <w:rPr>
                <w:b/>
              </w:rPr>
              <w:t>Administrative Team:</w:t>
            </w:r>
            <w:r>
              <w:t xml:space="preserve"> Provides business strategy and leadership with a commitment to diversity and compliance with all local, state, and federal employment laws.</w:t>
            </w:r>
          </w:p>
          <w:p w14:paraId="2133226D" w14:textId="77777777" w:rsidR="008952A3" w:rsidRDefault="008952A3" w:rsidP="008952A3">
            <w:pPr>
              <w:pStyle w:val="RFPBodyText0"/>
            </w:pPr>
            <w:r>
              <w:t xml:space="preserve">For information on ENA’s leadership, please visit </w:t>
            </w:r>
            <w:hyperlink r:id="rId12" w:history="1">
              <w:r>
                <w:rPr>
                  <w:rStyle w:val="Hyperlink"/>
                </w:rPr>
                <w:t>www.ena.com/company/leadership/</w:t>
              </w:r>
            </w:hyperlink>
            <w:r>
              <w:t>.</w:t>
            </w:r>
          </w:p>
          <w:bookmarkEnd w:id="2"/>
          <w:bookmarkEnd w:id="3"/>
          <w:p w14:paraId="41BC7D60" w14:textId="77777777" w:rsidR="008952A3" w:rsidRDefault="008952A3" w:rsidP="002335B0">
            <w:pPr>
              <w:pStyle w:val="RFPHeader3"/>
            </w:pPr>
            <w:r>
              <w:t>ISO 9001 Certification</w:t>
            </w:r>
          </w:p>
          <w:p w14:paraId="7722942E" w14:textId="0794B6A6" w:rsidR="008952A3" w:rsidRDefault="00D849A0" w:rsidP="008952A3">
            <w:pPr>
              <w:pStyle w:val="RFPBodyText0"/>
            </w:pPr>
            <w:r>
              <w:rPr>
                <w:noProof/>
              </w:rPr>
              <w:pict w14:anchorId="56DA1642">
                <v:shape id="Picture 11" o:spid="_x0000_s1026" type="#_x0000_t75" alt="A close up of a sign&#10;&#10;&#10;&#10;Description automatically generated" style="position:absolute;margin-left:0;margin-top:.85pt;width:73.35pt;height:39.6pt;z-index:251657728;visibility:visible;mso-width-relative:margin;mso-height-relative:margin">
                  <v:imagedata r:id="rId13" o:title="A close up of a sign&#10;&#10;&#10;&#10;Description automatically generated"/>
                  <o:lock v:ext="edit" cropping="t" verticies="t"/>
                  <w10:wrap type="square"/>
                </v:shape>
              </w:pict>
            </w:r>
            <w:r w:rsidR="008952A3">
              <w:t>ENA is ISO 9001 certified. ISO 9001, the world’s most recognized quality management standard, provides a framework for the eight globally recognized principles of quality management: customer focus, leadership, involvement of people, process approach to management, continual improvement, factual approach to decision making, and mutually beneficial supplier relationships.</w:t>
            </w:r>
          </w:p>
          <w:p w14:paraId="049B8D6B" w14:textId="77777777" w:rsidR="008952A3" w:rsidRDefault="008952A3" w:rsidP="008952A3">
            <w:pPr>
              <w:pStyle w:val="RFPBodyText0"/>
            </w:pPr>
            <w:r>
              <w:t>The ISO 9001 certification assures customers that ENA employs a Quality Management System (QMS). This QMS is used to continually monitor and manage excellence in execution across all areas of operations, culminating in delivering outstanding service to our customers every day. As part of this certification, ENA remains focused on continuous process improvement to “raise the bar” against which we measure our service quality.</w:t>
            </w:r>
          </w:p>
          <w:p w14:paraId="3710BF0B" w14:textId="323AEC6F" w:rsidR="00C8652B" w:rsidRDefault="00C8652B" w:rsidP="00840C8B">
            <w:pPr>
              <w:pStyle w:val="RFPHeader30"/>
            </w:pPr>
            <w:bookmarkStart w:id="4" w:name="_Toc115095971"/>
            <w:bookmarkStart w:id="5" w:name="_Hlk494791932"/>
            <w:bookmarkEnd w:id="0"/>
            <w:r>
              <w:t>Commitment to Diversity, Equity, and Inclusion</w:t>
            </w:r>
            <w:bookmarkEnd w:id="4"/>
          </w:p>
          <w:p w14:paraId="6248A8DC" w14:textId="77777777" w:rsidR="00215289" w:rsidRDefault="00215289" w:rsidP="00840C8B">
            <w:pPr>
              <w:pStyle w:val="RFPBodyTextNoSpace"/>
            </w:pPr>
            <w:r>
              <w:t>ENA leverages the talents of minority, women, and veteran-owned businesses to help deliver our transformative and innovative solutions to the customers we serve. As an equal opportunity employer, ENA is committed to promoting diversity in all aspects of our business, and we have a strong corporate commitment to establishing and maintaining supplier diversity in support of minority, women, and veteran business enterprise program goals. ENA is a proud member of one of the largest minority (MWBE) supplier networks in the nation, National Minority Supplier Development Council Inc. (NMSDC). This network connects us with thousands of MWBE organizations and provides resources and tools to further our commitment to engage a diverse network of suppliers.</w:t>
            </w:r>
          </w:p>
          <w:bookmarkEnd w:id="5"/>
          <w:p w14:paraId="562E501D" w14:textId="7D030511" w:rsidR="000A5677" w:rsidRPr="003C4CF6" w:rsidRDefault="000A5677" w:rsidP="00370171">
            <w:pPr>
              <w:pStyle w:val="RFPBullet10"/>
              <w:numPr>
                <w:ilvl w:val="0"/>
                <w:numId w:val="0"/>
              </w:numPr>
              <w:ind w:left="720" w:hanging="360"/>
              <w:rPr>
                <w:rFonts w:ascii="Arial" w:hAnsi="Arial" w:cs="Arial"/>
                <w:bCs/>
                <w:color w:val="000000"/>
              </w:rPr>
            </w:pPr>
          </w:p>
        </w:tc>
      </w:tr>
    </w:tbl>
    <w:p w14:paraId="09FF455E" w14:textId="77777777" w:rsidR="0009502C" w:rsidRPr="00584762" w:rsidRDefault="0009502C" w:rsidP="0009502C">
      <w:pPr>
        <w:rPr>
          <w:rFonts w:ascii="Arial" w:hAnsi="Arial" w:cs="Arial"/>
          <w:bCs/>
          <w:color w:val="000000"/>
          <w:sz w:val="22"/>
          <w:szCs w:val="22"/>
        </w:rPr>
      </w:pPr>
    </w:p>
    <w:p w14:paraId="2114E87D" w14:textId="77777777" w:rsidR="0009502C" w:rsidRPr="00584762" w:rsidRDefault="0009502C" w:rsidP="00405269">
      <w:pPr>
        <w:widowControl/>
        <w:numPr>
          <w:ilvl w:val="2"/>
          <w:numId w:val="15"/>
        </w:numPr>
        <w:jc w:val="both"/>
        <w:rPr>
          <w:rFonts w:ascii="Arial" w:hAnsi="Arial" w:cs="Arial"/>
          <w:bCs/>
          <w:color w:val="000000"/>
          <w:sz w:val="22"/>
          <w:szCs w:val="22"/>
        </w:rPr>
      </w:pPr>
      <w:r w:rsidRPr="00584762">
        <w:rPr>
          <w:rFonts w:ascii="Arial" w:hAnsi="Arial" w:cs="Arial"/>
          <w:bCs/>
          <w:color w:val="000000"/>
          <w:sz w:val="22"/>
          <w:szCs w:val="22"/>
        </w:rPr>
        <w:t>Respondent’s Company Structure -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22DEDA46" w14:textId="77777777" w:rsidTr="002960D5">
        <w:tc>
          <w:tcPr>
            <w:tcW w:w="8856" w:type="dxa"/>
            <w:shd w:val="clear" w:color="auto" w:fill="FFFF99"/>
          </w:tcPr>
          <w:p w14:paraId="6F40697A" w14:textId="682FF53E" w:rsidR="008A3D6D" w:rsidRDefault="00382D2C">
            <w:pPr>
              <w:pStyle w:val="RFPHeader3"/>
            </w:pPr>
            <w:r>
              <w:t>Organizational Structure</w:t>
            </w:r>
          </w:p>
          <w:p w14:paraId="01EDD063" w14:textId="77777777" w:rsidR="008A6C4D" w:rsidRDefault="008A6C4D" w:rsidP="008A6C4D">
            <w:pPr>
              <w:pStyle w:val="RFPBodyText0"/>
            </w:pPr>
            <w:r w:rsidRPr="001E2CD7">
              <w:t xml:space="preserve">ENA consists of ENA Services, LLC, a licensed telecommunications company </w:t>
            </w:r>
            <w:r>
              <w:t xml:space="preserve">that is </w:t>
            </w:r>
            <w:r w:rsidRPr="001E2CD7">
              <w:t xml:space="preserve">qualified to provide E-rate eligible Internet Access and Telecommunications services, and its parent company Education Networks of America, Inc., which owns 100 percent of ENA Services, LLC. </w:t>
            </w:r>
          </w:p>
          <w:p w14:paraId="6D46A1F0" w14:textId="5C0ABC93" w:rsidR="008A6C4D" w:rsidRDefault="008A6C4D" w:rsidP="008A6C4D">
            <w:pPr>
              <w:pStyle w:val="RFPBodyText0"/>
            </w:pPr>
            <w:r>
              <w:t xml:space="preserve">ENA has </w:t>
            </w:r>
            <w:r w:rsidRPr="001E2CD7">
              <w:t>been in business since 1996, successfully delivering services of the same type and scope as has been requested. Education Networks of America, Inc. is a C corporation incorporated December 17, 1999, in the State of Delaware. Prior to incorporation, ENA was a</w:t>
            </w:r>
            <w:r>
              <w:t>n</w:t>
            </w:r>
            <w:r w:rsidRPr="001E2CD7">
              <w:t xml:space="preserve"> LLC formed in 1996.</w:t>
            </w:r>
          </w:p>
          <w:p w14:paraId="49BF713E" w14:textId="0BE224BE" w:rsidR="008A6C4D" w:rsidRPr="00542319" w:rsidRDefault="008A6C4D" w:rsidP="008A6C4D">
            <w:pPr>
              <w:pStyle w:val="RFPBodyTextNoSpace"/>
            </w:pPr>
            <w:r w:rsidRPr="00542319">
              <w:t>ENA and its subsidiaries were purchased by Zayo Group Holdings, Inc. by Equity Purchase Agreement dated February 25, 2022.  Zayo Group, LLC, a Delaware limited liability company, is a direct, wholly owned subsidiary of Zayo Group Holdings, Inc. (“Zayo Holdings”), a Delaware corporation. Zayo Holdings and its subsidiaries have a principal place of business located at 1821 30th St., Unit A, Boulder, CO 80301. Zayo Holdings is indirectly, wholly owned by Front Range JV, LP, a Delaware limited partnership.</w:t>
            </w:r>
          </w:p>
          <w:p w14:paraId="50683782" w14:textId="77777777" w:rsidR="008A6C4D" w:rsidRDefault="008A6C4D" w:rsidP="008A6C4D">
            <w:pPr>
              <w:autoSpaceDE w:val="0"/>
              <w:autoSpaceDN w:val="0"/>
              <w:adjustRightInd w:val="0"/>
              <w:rPr>
                <w:rFonts w:ascii="Times New Roman" w:hAnsi="Times New Roman"/>
                <w:szCs w:val="24"/>
              </w:rPr>
            </w:pPr>
          </w:p>
          <w:p w14:paraId="492643DA" w14:textId="77777777" w:rsidR="008A6C4D" w:rsidRPr="001E2CD7" w:rsidRDefault="008A6C4D" w:rsidP="008A6C4D">
            <w:pPr>
              <w:pStyle w:val="RFPBodyText0"/>
            </w:pPr>
            <w:r w:rsidRPr="001E2CD7">
              <w:t>ENA Services, LLC, is the respondent of record and should be the named vendor on potential contracts and E-rate filings.</w:t>
            </w:r>
          </w:p>
          <w:p w14:paraId="0FA11623" w14:textId="33A8F137" w:rsidR="008B1D52" w:rsidRDefault="00A25524" w:rsidP="004D6BD6">
            <w:pPr>
              <w:pStyle w:val="RFPBodyText"/>
            </w:pPr>
            <w:r>
              <w:t>ENA is authorized to conduct business in the State of Indiana.</w:t>
            </w:r>
            <w:r w:rsidR="008B1D52">
              <w:t xml:space="preserve"> </w:t>
            </w:r>
            <w:r>
              <w:t xml:space="preserve">We have provided ENA’s </w:t>
            </w:r>
            <w:r w:rsidRPr="001774EA">
              <w:rPr>
                <w:b/>
              </w:rPr>
              <w:t xml:space="preserve">Incorporation License </w:t>
            </w:r>
            <w:r>
              <w:t>in</w:t>
            </w:r>
            <w:r w:rsidRPr="001774EA">
              <w:rPr>
                <w:b/>
              </w:rPr>
              <w:t xml:space="preserve"> 2.3.2</w:t>
            </w:r>
            <w:r>
              <w:rPr>
                <w:b/>
              </w:rPr>
              <w:t xml:space="preserve"> Exhibit 1</w:t>
            </w:r>
            <w:r>
              <w:t xml:space="preserve"> </w:t>
            </w:r>
            <w:r w:rsidR="00910FCE">
              <w:t>.</w:t>
            </w:r>
          </w:p>
          <w:p w14:paraId="70C37E7F" w14:textId="77777777" w:rsidR="00F42398" w:rsidRPr="00127BF0" w:rsidRDefault="00F42398" w:rsidP="006B5BA9">
            <w:pPr>
              <w:pStyle w:val="RFPHeader3"/>
            </w:pPr>
            <w:r>
              <w:t>ENA’s Solution Delivery Experience</w:t>
            </w:r>
          </w:p>
          <w:p w14:paraId="16D8CA25" w14:textId="77777777" w:rsidR="00F42398" w:rsidRPr="000D17FD" w:rsidRDefault="00F42398" w:rsidP="004D6BD6">
            <w:pPr>
              <w:pStyle w:val="RFPBodyText"/>
            </w:pPr>
            <w:r w:rsidRPr="000D17FD">
              <w:t xml:space="preserve">ENA is the nation's leader in providing statewide and system-wide solutions to meet the unique requirements of </w:t>
            </w:r>
            <w:r>
              <w:t>library and education</w:t>
            </w:r>
            <w:r w:rsidRPr="000D17FD">
              <w:t xml:space="preserve"> communities. </w:t>
            </w:r>
            <w:r>
              <w:t xml:space="preserve">ENA does not have a division focused on these communities – </w:t>
            </w:r>
            <w:r>
              <w:rPr>
                <w:i/>
              </w:rPr>
              <w:t xml:space="preserve">our entire business has been focused on serving libraries and schools since our inception. </w:t>
            </w:r>
            <w:r w:rsidRPr="004D0BB3">
              <w:rPr>
                <w:b/>
              </w:rPr>
              <w:t>As such</w:t>
            </w:r>
            <w:r>
              <w:t xml:space="preserve">, </w:t>
            </w:r>
            <w:r>
              <w:rPr>
                <w:b/>
              </w:rPr>
              <w:t>o</w:t>
            </w:r>
            <w:r w:rsidRPr="00D54225">
              <w:rPr>
                <w:b/>
              </w:rPr>
              <w:t xml:space="preserve">ur understanding of </w:t>
            </w:r>
            <w:r>
              <w:rPr>
                <w:b/>
              </w:rPr>
              <w:t>your</w:t>
            </w:r>
            <w:r w:rsidRPr="00D54225">
              <w:rPr>
                <w:b/>
              </w:rPr>
              <w:t xml:space="preserve"> technology needs and challenges</w:t>
            </w:r>
            <w:r>
              <w:rPr>
                <w:b/>
              </w:rPr>
              <w:t>,</w:t>
            </w:r>
            <w:r w:rsidRPr="00D54225">
              <w:rPr>
                <w:b/>
              </w:rPr>
              <w:t xml:space="preserve"> coupled with our </w:t>
            </w:r>
            <w:r>
              <w:rPr>
                <w:b/>
              </w:rPr>
              <w:t xml:space="preserve">dedication and </w:t>
            </w:r>
            <w:r w:rsidRPr="00D54225">
              <w:rPr>
                <w:b/>
              </w:rPr>
              <w:t xml:space="preserve">experience in providing </w:t>
            </w:r>
            <w:r>
              <w:rPr>
                <w:b/>
              </w:rPr>
              <w:t>the proposed</w:t>
            </w:r>
            <w:r w:rsidRPr="00D54225">
              <w:rPr>
                <w:b/>
              </w:rPr>
              <w:t xml:space="preserve"> services</w:t>
            </w:r>
            <w:r>
              <w:rPr>
                <w:b/>
              </w:rPr>
              <w:t>,</w:t>
            </w:r>
            <w:r w:rsidRPr="00D54225">
              <w:rPr>
                <w:b/>
              </w:rPr>
              <w:t xml:space="preserve"> </w:t>
            </w:r>
            <w:r>
              <w:rPr>
                <w:b/>
              </w:rPr>
              <w:t>clearly</w:t>
            </w:r>
            <w:r w:rsidRPr="00D54225">
              <w:rPr>
                <w:b/>
              </w:rPr>
              <w:t xml:space="preserve"> differentiates us from other service providers</w:t>
            </w:r>
            <w:r w:rsidRPr="000D17FD">
              <w:t>.</w:t>
            </w:r>
          </w:p>
          <w:p w14:paraId="15CFB899" w14:textId="77777777" w:rsidR="00F42398" w:rsidRDefault="00F42398" w:rsidP="004D6BD6">
            <w:pPr>
              <w:pStyle w:val="RFPBodyText"/>
            </w:pPr>
            <w:r w:rsidRPr="000D17FD">
              <w:t xml:space="preserve">Now serving and supporting hundreds of </w:t>
            </w:r>
            <w:r>
              <w:t>library and education</w:t>
            </w:r>
            <w:r w:rsidRPr="000D17FD">
              <w:t xml:space="preserve"> systems (including thousands of locations) across the nation with robust </w:t>
            </w:r>
            <w:r>
              <w:t>broadband</w:t>
            </w:r>
            <w:r w:rsidRPr="000D17FD">
              <w:t xml:space="preserve">, </w:t>
            </w:r>
            <w:r>
              <w:t>Wi-Fi/LAN, communication,</w:t>
            </w:r>
            <w:r w:rsidRPr="000D17FD">
              <w:t xml:space="preserve"> </w:t>
            </w:r>
            <w:r>
              <w:t>cloud, and security solution</w:t>
            </w:r>
            <w:r w:rsidRPr="000D17FD">
              <w:t xml:space="preserve">s, ENA is the most qualified and uniquely positioned to </w:t>
            </w:r>
            <w:r>
              <w:t>provide the services requested.</w:t>
            </w:r>
          </w:p>
          <w:p w14:paraId="7919B372" w14:textId="77777777" w:rsidR="000D7150" w:rsidRDefault="000D7150" w:rsidP="006B5BA9">
            <w:pPr>
              <w:pStyle w:val="RFPHeader3"/>
            </w:pPr>
            <w:r>
              <w:t>Organizational Chart</w:t>
            </w:r>
          </w:p>
          <w:p w14:paraId="3A27C5DF" w14:textId="0F2038EC" w:rsidR="0009502C" w:rsidRPr="00584762" w:rsidRDefault="000D7150" w:rsidP="004D6BD6">
            <w:pPr>
              <w:pStyle w:val="RFPBodyTextNoSpace"/>
              <w:ind w:left="-90"/>
              <w:rPr>
                <w:rFonts w:ascii="Arial" w:hAnsi="Arial" w:cs="Arial"/>
                <w:bCs/>
                <w:color w:val="000000"/>
              </w:rPr>
            </w:pPr>
            <w:r>
              <w:t xml:space="preserve">ENA has provided our </w:t>
            </w:r>
            <w:r w:rsidRPr="004D1093">
              <w:rPr>
                <w:b/>
                <w:bCs/>
              </w:rPr>
              <w:t>Organizational Chart</w:t>
            </w:r>
            <w:r w:rsidR="003B77C3">
              <w:rPr>
                <w:b/>
                <w:bCs/>
              </w:rPr>
              <w:t>s</w:t>
            </w:r>
            <w:r>
              <w:t xml:space="preserve"> in </w:t>
            </w:r>
            <w:r w:rsidRPr="004D1093">
              <w:rPr>
                <w:b/>
                <w:bCs/>
              </w:rPr>
              <w:t xml:space="preserve">2.3.2 Exhibit </w:t>
            </w:r>
            <w:r w:rsidR="00150701">
              <w:rPr>
                <w:b/>
                <w:bCs/>
              </w:rPr>
              <w:t>2</w:t>
            </w:r>
            <w:r w:rsidR="003B77C3">
              <w:rPr>
                <w:b/>
                <w:bCs/>
              </w:rPr>
              <w:t xml:space="preserve"> </w:t>
            </w:r>
            <w:r w:rsidR="003B77C3" w:rsidRPr="003B77C3">
              <w:t>and</w:t>
            </w:r>
            <w:r w:rsidR="003B77C3">
              <w:rPr>
                <w:b/>
                <w:bCs/>
              </w:rPr>
              <w:t xml:space="preserve"> 2.3.2 Exhibit 3.</w:t>
            </w:r>
          </w:p>
        </w:tc>
      </w:tr>
    </w:tbl>
    <w:p w14:paraId="5A68763C" w14:textId="77777777" w:rsidR="0009502C" w:rsidRPr="00584762" w:rsidRDefault="0009502C" w:rsidP="0009502C">
      <w:pPr>
        <w:rPr>
          <w:rFonts w:ascii="Arial" w:hAnsi="Arial" w:cs="Arial"/>
          <w:bCs/>
          <w:color w:val="000000"/>
          <w:sz w:val="22"/>
          <w:szCs w:val="22"/>
        </w:rPr>
      </w:pPr>
    </w:p>
    <w:p w14:paraId="748CCE96" w14:textId="539ED9EA" w:rsidR="007A445A" w:rsidRPr="00584762" w:rsidRDefault="00845C75" w:rsidP="00845C75">
      <w:pPr>
        <w:widowControl/>
        <w:jc w:val="both"/>
        <w:rPr>
          <w:rFonts w:ascii="Arial" w:hAnsi="Arial" w:cs="Arial"/>
          <w:bCs/>
          <w:color w:val="000000"/>
          <w:sz w:val="22"/>
          <w:szCs w:val="22"/>
        </w:rPr>
      </w:pPr>
      <w:r w:rsidRPr="00845C75">
        <w:rPr>
          <w:rFonts w:ascii="Arial" w:hAnsi="Arial" w:cs="Arial"/>
          <w:b/>
          <w:color w:val="000000"/>
          <w:sz w:val="22"/>
          <w:szCs w:val="22"/>
        </w:rPr>
        <w:t>2.3.</w:t>
      </w:r>
      <w:r w:rsidR="00970765">
        <w:rPr>
          <w:rFonts w:ascii="Arial" w:hAnsi="Arial" w:cs="Arial"/>
          <w:b/>
          <w:color w:val="000000"/>
          <w:sz w:val="22"/>
          <w:szCs w:val="22"/>
        </w:rPr>
        <w:t>3</w:t>
      </w:r>
      <w:r w:rsidRPr="00845C75">
        <w:rPr>
          <w:rFonts w:ascii="Arial" w:hAnsi="Arial" w:cs="Arial"/>
          <w:b/>
          <w:color w:val="000000"/>
          <w:sz w:val="22"/>
          <w:szCs w:val="22"/>
        </w:rPr>
        <w:tab/>
      </w:r>
      <w:r w:rsidR="0009502C" w:rsidRPr="00584762">
        <w:rPr>
          <w:rFonts w:ascii="Arial" w:hAnsi="Arial" w:cs="Arial"/>
          <w:bCs/>
          <w:color w:val="000000"/>
          <w:sz w:val="22"/>
          <w:szCs w:val="22"/>
        </w:rPr>
        <w:t>Company Financial Information</w:t>
      </w:r>
      <w:r w:rsidR="006122B8" w:rsidRPr="00584762">
        <w:rPr>
          <w:rFonts w:ascii="Arial" w:hAnsi="Arial" w:cs="Arial"/>
          <w:bCs/>
          <w:color w:val="000000"/>
          <w:sz w:val="22"/>
          <w:szCs w:val="22"/>
        </w:rPr>
        <w:t xml:space="preserve"> </w:t>
      </w:r>
      <w:r w:rsidR="0009502C" w:rsidRPr="00584762">
        <w:rPr>
          <w:rFonts w:ascii="Arial" w:hAnsi="Arial" w:cs="Arial"/>
          <w:bCs/>
          <w:color w:val="000000"/>
          <w:sz w:val="22"/>
          <w:szCs w:val="22"/>
        </w:rPr>
        <w:t xml:space="preserve">- </w:t>
      </w:r>
      <w:r w:rsidR="007A445A" w:rsidRPr="00584762">
        <w:rPr>
          <w:rFonts w:ascii="Arial" w:hAnsi="Arial" w:cs="Arial"/>
          <w:bCs/>
          <w:color w:val="000000"/>
          <w:sz w:val="22"/>
          <w:szCs w:val="22"/>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58DE34D2" w14:textId="77777777" w:rsidR="007A445A" w:rsidRPr="00584762" w:rsidRDefault="007A445A" w:rsidP="007A445A">
      <w:pPr>
        <w:widowControl/>
        <w:ind w:left="720"/>
        <w:jc w:val="both"/>
        <w:rPr>
          <w:rFonts w:ascii="Arial" w:hAnsi="Arial" w:cs="Arial"/>
          <w:bCs/>
          <w:color w:val="000000"/>
          <w:sz w:val="22"/>
          <w:szCs w:val="22"/>
        </w:rPr>
      </w:pPr>
    </w:p>
    <w:p w14:paraId="5F9D3E85" w14:textId="77777777" w:rsidR="0009502C" w:rsidRPr="00584762" w:rsidRDefault="007A445A" w:rsidP="007A445A">
      <w:pPr>
        <w:widowControl/>
        <w:ind w:left="720"/>
        <w:jc w:val="both"/>
        <w:rPr>
          <w:rFonts w:ascii="Arial" w:hAnsi="Arial" w:cs="Arial"/>
          <w:bCs/>
          <w:color w:val="000000"/>
          <w:sz w:val="22"/>
          <w:szCs w:val="22"/>
        </w:rPr>
      </w:pPr>
      <w:r w:rsidRPr="00584762">
        <w:rPr>
          <w:rFonts w:ascii="Arial" w:hAnsi="Arial" w:cs="Arial"/>
          <w:bCs/>
          <w:color w:val="000000"/>
          <w:sz w:val="22"/>
          <w:szCs w:val="22"/>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3FA7BD8A" w14:textId="77777777" w:rsidTr="002960D5">
        <w:tc>
          <w:tcPr>
            <w:tcW w:w="8856" w:type="dxa"/>
            <w:shd w:val="clear" w:color="auto" w:fill="FFFF99"/>
          </w:tcPr>
          <w:p w14:paraId="37F1A87E" w14:textId="77777777" w:rsidR="001E6CEB" w:rsidRDefault="001E6CEB" w:rsidP="00ED5D4F">
            <w:pPr>
              <w:pStyle w:val="RFPHeader3"/>
            </w:pPr>
            <w:r>
              <w:t>Financial Strength and Stability</w:t>
            </w:r>
          </w:p>
          <w:p w14:paraId="4D8B9B29" w14:textId="77777777" w:rsidR="0009502C" w:rsidRDefault="001E6CEB" w:rsidP="00A06E4D">
            <w:pPr>
              <w:pStyle w:val="RFPBodyTextNoSpace"/>
            </w:pPr>
            <w:r>
              <w:t>ENA has the financial strength and capacity to perform the required services. We have a 26-year, successful financial track record working with all our customers on long-term contracts, and we have served thousands of customers throughout the life of all contracts. Additionally, ENA has a surety bond facility with Berkley Surety Company providing an additional level of financial security</w:t>
            </w:r>
            <w:r w:rsidR="001056E6">
              <w:t>.</w:t>
            </w:r>
          </w:p>
          <w:p w14:paraId="5B44FD2D" w14:textId="77777777" w:rsidR="00B816E1" w:rsidRDefault="00B816E1" w:rsidP="00A06E4D">
            <w:pPr>
              <w:pStyle w:val="RFPBodyTextNoSpace"/>
              <w:rPr>
                <w:rFonts w:cs="Arial"/>
                <w:bCs/>
                <w:color w:val="000000"/>
              </w:rPr>
            </w:pPr>
          </w:p>
          <w:p w14:paraId="2E74532D" w14:textId="270D3E34" w:rsidR="00B816E1" w:rsidRPr="00584762" w:rsidRDefault="00B816E1" w:rsidP="00A06E4D">
            <w:pPr>
              <w:pStyle w:val="RFPBodyTextNoSpace"/>
              <w:rPr>
                <w:rFonts w:ascii="Arial" w:hAnsi="Arial" w:cs="Arial"/>
                <w:bCs/>
                <w:color w:val="000000"/>
              </w:rPr>
            </w:pPr>
          </w:p>
        </w:tc>
      </w:tr>
    </w:tbl>
    <w:p w14:paraId="211F28F5" w14:textId="77777777" w:rsidR="0009502C" w:rsidRPr="00584762" w:rsidRDefault="0009502C" w:rsidP="0009502C">
      <w:pPr>
        <w:rPr>
          <w:rFonts w:ascii="Arial" w:hAnsi="Arial" w:cs="Arial"/>
          <w:bCs/>
          <w:color w:val="000000"/>
          <w:sz w:val="22"/>
          <w:szCs w:val="22"/>
        </w:rPr>
      </w:pPr>
    </w:p>
    <w:p w14:paraId="4372FFF8" w14:textId="77777777" w:rsidR="0009502C" w:rsidRPr="00584762" w:rsidRDefault="0009502C" w:rsidP="00B86B36">
      <w:pPr>
        <w:widowControl/>
        <w:numPr>
          <w:ilvl w:val="2"/>
          <w:numId w:val="29"/>
        </w:numPr>
        <w:jc w:val="both"/>
        <w:rPr>
          <w:rFonts w:ascii="Arial" w:hAnsi="Arial" w:cs="Arial"/>
          <w:bCs/>
          <w:color w:val="000000"/>
          <w:sz w:val="22"/>
          <w:szCs w:val="22"/>
        </w:rPr>
      </w:pPr>
      <w:r w:rsidRPr="00584762">
        <w:rPr>
          <w:rFonts w:ascii="Arial" w:hAnsi="Arial" w:cs="Arial"/>
          <w:bCs/>
          <w:color w:val="000000"/>
          <w:sz w:val="22"/>
          <w:szCs w:val="22"/>
        </w:rPr>
        <w:t>Integrity of Company Structure and Financial Reporting</w:t>
      </w:r>
      <w:r w:rsidR="006122B8" w:rsidRPr="00584762">
        <w:rPr>
          <w:rFonts w:ascii="Arial" w:hAnsi="Arial" w:cs="Arial"/>
          <w:bCs/>
          <w:color w:val="000000"/>
          <w:sz w:val="22"/>
          <w:szCs w:val="22"/>
        </w:rPr>
        <w:t xml:space="preserve"> </w:t>
      </w:r>
      <w:r w:rsidRPr="00584762">
        <w:rPr>
          <w:rFonts w:ascii="Arial" w:hAnsi="Arial" w:cs="Arial"/>
          <w:bCs/>
          <w:color w:val="000000"/>
          <w:sz w:val="22"/>
          <w:szCs w:val="22"/>
        </w:rPr>
        <w:t xml:space="preserve">- </w:t>
      </w:r>
      <w:r w:rsidR="007A445A" w:rsidRPr="00584762">
        <w:rPr>
          <w:rFonts w:ascii="Arial" w:hAnsi="Arial" w:cs="Arial"/>
          <w:bCs/>
          <w:color w:val="000000"/>
          <w:sz w:val="22"/>
          <w:szCs w:val="22"/>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026132C6" w14:textId="77777777" w:rsidTr="002960D5">
        <w:tc>
          <w:tcPr>
            <w:tcW w:w="8856" w:type="dxa"/>
            <w:shd w:val="clear" w:color="auto" w:fill="FFFF99"/>
          </w:tcPr>
          <w:p w14:paraId="2DD29314" w14:textId="29A3B260" w:rsidR="0009502C" w:rsidRPr="00584762" w:rsidRDefault="00500724" w:rsidP="00A06E4D">
            <w:pPr>
              <w:pStyle w:val="RFPBodyText"/>
              <w:rPr>
                <w:rFonts w:ascii="Arial" w:hAnsi="Arial" w:cs="Arial"/>
                <w:bCs/>
                <w:color w:val="000000"/>
              </w:rPr>
            </w:pPr>
            <w:r>
              <w:t xml:space="preserve">ENA’s </w:t>
            </w:r>
            <w:r w:rsidR="00FB0A5A">
              <w:t>President</w:t>
            </w:r>
            <w:r>
              <w:t xml:space="preserve">, </w:t>
            </w:r>
            <w:r w:rsidR="00FB0A5A">
              <w:t>Michael McKerley</w:t>
            </w:r>
            <w:r>
              <w:t>, has reviewed any/all financial information supplied within our proposal response and takes personal responsibility for our financial information thoroughness and correctness. ENA engages the services of an independent public accounting firm to conduct our financial audits ensuring the separation of audit functions from our board and board members. ENA does not engage our accounting firm to provide consultant services.</w:t>
            </w:r>
          </w:p>
        </w:tc>
      </w:tr>
    </w:tbl>
    <w:p w14:paraId="65E57480" w14:textId="77777777" w:rsidR="006405E9" w:rsidRPr="00584762" w:rsidRDefault="006405E9" w:rsidP="0009502C">
      <w:pPr>
        <w:rPr>
          <w:rFonts w:ascii="Arial" w:hAnsi="Arial" w:cs="Arial"/>
          <w:bCs/>
          <w:color w:val="000000"/>
          <w:sz w:val="22"/>
          <w:szCs w:val="22"/>
        </w:rPr>
      </w:pPr>
    </w:p>
    <w:p w14:paraId="2EB3308A" w14:textId="77777777" w:rsidR="007F1B85" w:rsidRPr="00584762" w:rsidRDefault="0009502C" w:rsidP="00B86B36">
      <w:pPr>
        <w:widowControl/>
        <w:numPr>
          <w:ilvl w:val="2"/>
          <w:numId w:val="29"/>
        </w:numPr>
        <w:rPr>
          <w:rFonts w:ascii="Arial" w:hAnsi="Arial" w:cs="Arial"/>
          <w:bCs/>
          <w:color w:val="000000"/>
          <w:sz w:val="22"/>
          <w:szCs w:val="22"/>
        </w:rPr>
      </w:pPr>
      <w:r w:rsidRPr="00584762">
        <w:rPr>
          <w:rFonts w:ascii="Arial" w:hAnsi="Arial" w:cs="Arial"/>
          <w:bCs/>
          <w:color w:val="000000"/>
          <w:sz w:val="22"/>
          <w:szCs w:val="22"/>
        </w:rPr>
        <w:t xml:space="preserve">Contract Terms/Clauses - </w:t>
      </w:r>
      <w:r w:rsidR="00FD5220" w:rsidRPr="00584762">
        <w:rPr>
          <w:rFonts w:ascii="Arial" w:hAnsi="Arial" w:cs="Arial"/>
          <w:bCs/>
          <w:color w:val="000000"/>
          <w:sz w:val="22"/>
          <w:szCs w:val="22"/>
        </w:rPr>
        <w:t>Please provide the requested information in RFP Section 2.3.5.</w:t>
      </w:r>
    </w:p>
    <w:p w14:paraId="2B59E70A" w14:textId="77777777" w:rsidR="0009502C" w:rsidRPr="00584762" w:rsidRDefault="0009502C" w:rsidP="0009502C">
      <w:pPr>
        <w:widowControl/>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51289916" w14:textId="77777777" w:rsidTr="002960D5">
        <w:tc>
          <w:tcPr>
            <w:tcW w:w="8856" w:type="dxa"/>
            <w:shd w:val="clear" w:color="auto" w:fill="FFFF99"/>
          </w:tcPr>
          <w:p w14:paraId="7EA61173" w14:textId="77777777" w:rsidR="00675AE4" w:rsidRDefault="00675AE4" w:rsidP="0009502C">
            <w:pPr>
              <w:rPr>
                <w:rFonts w:ascii="Arial" w:hAnsi="Arial" w:cs="Arial"/>
                <w:bCs/>
                <w:color w:val="000000"/>
                <w:sz w:val="22"/>
                <w:szCs w:val="22"/>
              </w:rPr>
            </w:pPr>
          </w:p>
          <w:p w14:paraId="0D1C861C" w14:textId="6F53E054" w:rsidR="00675AE4" w:rsidRDefault="00675AE4" w:rsidP="00675AE4">
            <w:pPr>
              <w:pStyle w:val="xmsonormal"/>
            </w:pPr>
            <w:r>
              <w:t xml:space="preserve">ENA can comply with all Contract Terms and Clauses </w:t>
            </w:r>
            <w:r w:rsidR="00FD68A3">
              <w:t>with one exception</w:t>
            </w:r>
            <w:r>
              <w:t>:</w:t>
            </w:r>
          </w:p>
          <w:p w14:paraId="1A51972C" w14:textId="60D94771" w:rsidR="00675AE4" w:rsidRDefault="00675AE4" w:rsidP="00675AE4">
            <w:pPr>
              <w:pStyle w:val="xmsonormal"/>
            </w:pPr>
            <w:r>
              <w:rPr>
                <w:b/>
                <w:bCs/>
              </w:rPr>
              <w:t>24.</w:t>
            </w:r>
            <w:r w:rsidR="00866864">
              <w:rPr>
                <w:b/>
                <w:bCs/>
              </w:rPr>
              <w:t xml:space="preserve"> </w:t>
            </w:r>
            <w:proofErr w:type="spellStart"/>
            <w:r>
              <w:rPr>
                <w:b/>
                <w:bCs/>
              </w:rPr>
              <w:t>Indemnification.</w:t>
            </w:r>
            <w:r>
              <w:t>The</w:t>
            </w:r>
            <w:proofErr w:type="spellEnd"/>
            <w:r>
              <w:t xml:space="preserv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472132E6" w14:textId="77777777" w:rsidR="00675AE4" w:rsidRDefault="00675AE4" w:rsidP="00675AE4">
            <w:pPr>
              <w:pStyle w:val="xmsonormal"/>
            </w:pPr>
            <w:r>
              <w:t> </w:t>
            </w:r>
          </w:p>
          <w:p w14:paraId="6456F681" w14:textId="406A894A" w:rsidR="00675AE4" w:rsidRDefault="00675AE4" w:rsidP="00675AE4">
            <w:pPr>
              <w:rPr>
                <w:rFonts w:ascii="Calibri" w:hAnsi="Calibri" w:cs="Calibri"/>
                <w:sz w:val="22"/>
                <w:szCs w:val="22"/>
              </w:rPr>
            </w:pPr>
            <w:r>
              <w:rPr>
                <w:rFonts w:ascii="Calibri" w:hAnsi="Calibri" w:cs="Calibri"/>
                <w:sz w:val="22"/>
                <w:szCs w:val="22"/>
              </w:rPr>
              <w:t xml:space="preserve">ENA </w:t>
            </w:r>
            <w:r w:rsidR="0044762C">
              <w:rPr>
                <w:rFonts w:ascii="Calibri" w:hAnsi="Calibri" w:cs="Calibri"/>
                <w:sz w:val="22"/>
                <w:szCs w:val="22"/>
              </w:rPr>
              <w:t>is submitting the following alternative</w:t>
            </w:r>
            <w:r>
              <w:rPr>
                <w:rFonts w:ascii="Calibri" w:hAnsi="Calibri" w:cs="Calibri"/>
                <w:sz w:val="22"/>
                <w:szCs w:val="22"/>
              </w:rPr>
              <w:t xml:space="preserve"> </w:t>
            </w:r>
            <w:r w:rsidR="00B11F13">
              <w:rPr>
                <w:rFonts w:ascii="Calibri" w:hAnsi="Calibri" w:cs="Calibri"/>
                <w:sz w:val="22"/>
                <w:szCs w:val="22"/>
              </w:rPr>
              <w:t>indemnification terms as outlined in</w:t>
            </w:r>
            <w:r>
              <w:rPr>
                <w:rFonts w:ascii="Calibri" w:hAnsi="Calibri" w:cs="Calibri"/>
                <w:sz w:val="22"/>
                <w:szCs w:val="22"/>
              </w:rPr>
              <w:t xml:space="preserve"> </w:t>
            </w:r>
            <w:r w:rsidR="00B11F13">
              <w:rPr>
                <w:rFonts w:ascii="Calibri" w:hAnsi="Calibri" w:cs="Calibri"/>
                <w:sz w:val="22"/>
                <w:szCs w:val="22"/>
              </w:rPr>
              <w:t>ENA’s</w:t>
            </w:r>
            <w:r>
              <w:rPr>
                <w:rFonts w:ascii="Calibri" w:hAnsi="Calibri" w:cs="Calibri"/>
                <w:sz w:val="22"/>
                <w:szCs w:val="22"/>
              </w:rPr>
              <w:t xml:space="preserve"> Indiana Schedule of </w:t>
            </w:r>
            <w:r w:rsidR="00262491">
              <w:rPr>
                <w:rFonts w:ascii="Calibri" w:hAnsi="Calibri" w:cs="Calibri"/>
                <w:sz w:val="22"/>
                <w:szCs w:val="22"/>
              </w:rPr>
              <w:t>S</w:t>
            </w:r>
            <w:r>
              <w:rPr>
                <w:rFonts w:ascii="Calibri" w:hAnsi="Calibri" w:cs="Calibri"/>
                <w:sz w:val="22"/>
                <w:szCs w:val="22"/>
              </w:rPr>
              <w:t>ervices:</w:t>
            </w:r>
            <w:r>
              <w:rPr>
                <w:rFonts w:ascii="Calibri" w:hAnsi="Calibri" w:cs="Calibri"/>
                <w:sz w:val="22"/>
                <w:szCs w:val="22"/>
              </w:rPr>
              <w:br/>
            </w:r>
            <w:r>
              <w:rPr>
                <w:rFonts w:ascii="Calibri" w:hAnsi="Calibri" w:cs="Calibri"/>
                <w:b/>
                <w:bCs/>
                <w:sz w:val="22"/>
                <w:szCs w:val="22"/>
              </w:rPr>
              <w:t xml:space="preserve">5.5 Indemnification. </w:t>
            </w:r>
            <w:r>
              <w:rPr>
                <w:rFonts w:ascii="Calibri" w:hAnsi="Calibri" w:cs="Calibri"/>
                <w:sz w:val="22"/>
                <w:szCs w:val="22"/>
              </w:rPr>
              <w:t>Client agrees to defend, indemnify and hold ENA, its officers, employees, agents, and affiliates, harmless from and against any claim or demand asserted by any third party due to or arising directly or indirectly out of Client's use of the Services or Client’s breach of this Agreement. Provided, however, that ENA acknowledges that Client is a public entity created and existing under the laws of the State of Indiana and Client’s obligation to indemnify and hold Client harmless are and shall be limited by Indiana’s statutes and constitutional provisions designed to protect the exposure and liability of Client as a political subdivision of the State of Indiana (e.g. actions and conditions as to which Client is immunized by the Indiana Tort Claims Act, dollar limits stated in such Act, exemption from punitive damages, the continued ability to defeat a claim by reason of contributory negligence or fault of claimant). Accordingly, Client’s liability to indemnify, defend and hold harmless shall not exceed what might have been its liability to a claimant if sued directly by the claimant in Indiana and all appropriate defenses had been raised by Client</w:t>
            </w:r>
          </w:p>
          <w:p w14:paraId="437D5C75" w14:textId="77777777" w:rsidR="00675AE4" w:rsidRDefault="00675AE4" w:rsidP="00675AE4">
            <w:pPr>
              <w:rPr>
                <w:rFonts w:ascii="Calibri" w:hAnsi="Calibri" w:cs="Calibri"/>
                <w:sz w:val="22"/>
                <w:szCs w:val="22"/>
              </w:rPr>
            </w:pPr>
          </w:p>
          <w:p w14:paraId="33013A5C" w14:textId="04FFF1AC" w:rsidR="00E857B8" w:rsidRPr="00584762" w:rsidRDefault="00951779" w:rsidP="00675AE4">
            <w:pPr>
              <w:rPr>
                <w:rFonts w:ascii="Arial" w:hAnsi="Arial" w:cs="Arial"/>
                <w:bCs/>
                <w:color w:val="000000"/>
                <w:sz w:val="22"/>
                <w:szCs w:val="22"/>
              </w:rPr>
            </w:pPr>
            <w:r>
              <w:rPr>
                <w:rFonts w:ascii="Calibri" w:hAnsi="Calibri" w:cs="Calibri"/>
                <w:bCs/>
                <w:sz w:val="22"/>
                <w:szCs w:val="22"/>
              </w:rPr>
              <w:t xml:space="preserve">Please see </w:t>
            </w:r>
            <w:r w:rsidR="00605EA4">
              <w:rPr>
                <w:rFonts w:ascii="Calibri" w:hAnsi="Calibri" w:cs="Calibri"/>
                <w:b/>
                <w:sz w:val="22"/>
                <w:szCs w:val="22"/>
              </w:rPr>
              <w:t>2.3.</w:t>
            </w:r>
            <w:r w:rsidR="005724FA">
              <w:rPr>
                <w:rFonts w:ascii="Calibri" w:hAnsi="Calibri" w:cs="Calibri"/>
                <w:b/>
                <w:sz w:val="22"/>
                <w:szCs w:val="22"/>
              </w:rPr>
              <w:t>5</w:t>
            </w:r>
            <w:r w:rsidR="00605EA4">
              <w:rPr>
                <w:rFonts w:ascii="Calibri" w:hAnsi="Calibri" w:cs="Calibri"/>
                <w:b/>
                <w:sz w:val="22"/>
                <w:szCs w:val="22"/>
              </w:rPr>
              <w:t xml:space="preserve"> Exhibit</w:t>
            </w:r>
            <w:r w:rsidR="00605EA4">
              <w:rPr>
                <w:rFonts w:ascii="Calibri" w:hAnsi="Calibri" w:cs="Calibri"/>
                <w:bCs/>
                <w:sz w:val="22"/>
                <w:szCs w:val="22"/>
              </w:rPr>
              <w:t xml:space="preserve"> for ENA’s </w:t>
            </w:r>
            <w:r w:rsidR="00605EA4">
              <w:rPr>
                <w:rFonts w:ascii="Calibri" w:hAnsi="Calibri" w:cs="Calibri"/>
                <w:b/>
                <w:sz w:val="22"/>
                <w:szCs w:val="22"/>
              </w:rPr>
              <w:t xml:space="preserve">Indiana </w:t>
            </w:r>
            <w:r w:rsidR="00850411">
              <w:rPr>
                <w:rFonts w:ascii="Calibri" w:hAnsi="Calibri" w:cs="Calibri"/>
                <w:b/>
                <w:sz w:val="22"/>
                <w:szCs w:val="22"/>
              </w:rPr>
              <w:t>Schedule of Service</w:t>
            </w:r>
            <w:r w:rsidR="00866864">
              <w:rPr>
                <w:rFonts w:ascii="Calibri" w:hAnsi="Calibri" w:cs="Calibri"/>
                <w:b/>
                <w:sz w:val="22"/>
                <w:szCs w:val="22"/>
              </w:rPr>
              <w:t>s</w:t>
            </w:r>
            <w:r w:rsidR="00866864">
              <w:rPr>
                <w:rFonts w:ascii="Calibri" w:hAnsi="Calibri" w:cs="Calibri"/>
                <w:bCs/>
                <w:sz w:val="22"/>
                <w:szCs w:val="22"/>
              </w:rPr>
              <w:t>.</w:t>
            </w:r>
          </w:p>
        </w:tc>
      </w:tr>
    </w:tbl>
    <w:p w14:paraId="1D85CDA4" w14:textId="77777777" w:rsidR="0009502C" w:rsidRPr="00584762" w:rsidRDefault="0009502C" w:rsidP="0009502C">
      <w:pPr>
        <w:rPr>
          <w:rFonts w:ascii="Arial" w:hAnsi="Arial" w:cs="Arial"/>
          <w:bCs/>
          <w:color w:val="000000"/>
          <w:sz w:val="22"/>
          <w:szCs w:val="22"/>
        </w:rPr>
      </w:pPr>
    </w:p>
    <w:p w14:paraId="312ECE97" w14:textId="2C115B45" w:rsidR="0009502C" w:rsidRPr="00584762" w:rsidRDefault="006405E9" w:rsidP="00B86B36">
      <w:pPr>
        <w:widowControl/>
        <w:numPr>
          <w:ilvl w:val="2"/>
          <w:numId w:val="29"/>
        </w:numPr>
        <w:jc w:val="both"/>
        <w:rPr>
          <w:rFonts w:ascii="Arial" w:hAnsi="Arial" w:cs="Arial"/>
          <w:bCs/>
          <w:color w:val="000000"/>
          <w:sz w:val="22"/>
          <w:szCs w:val="22"/>
        </w:rPr>
      </w:pPr>
      <w:r w:rsidRPr="00584762">
        <w:rPr>
          <w:rFonts w:ascii="Arial" w:hAnsi="Arial" w:cs="Arial"/>
          <w:bCs/>
          <w:color w:val="000000"/>
          <w:sz w:val="22"/>
          <w:szCs w:val="22"/>
        </w:rPr>
        <w:t>References</w:t>
      </w:r>
      <w:r w:rsidR="0009502C" w:rsidRPr="00584762">
        <w:rPr>
          <w:rFonts w:ascii="Arial" w:hAnsi="Arial" w:cs="Arial"/>
          <w:bCs/>
          <w:color w:val="000000"/>
          <w:sz w:val="22"/>
          <w:szCs w:val="22"/>
        </w:rPr>
        <w:t xml:space="preserve"> - </w:t>
      </w:r>
      <w:r w:rsidR="002F0EC0" w:rsidRPr="00584762">
        <w:rPr>
          <w:rFonts w:ascii="Arial" w:hAnsi="Arial" w:cs="Arial"/>
          <w:bCs/>
          <w:color w:val="000000"/>
          <w:sz w:val="22"/>
          <w:szCs w:val="22"/>
        </w:rPr>
        <w:t xml:space="preserve">Please identify </w:t>
      </w:r>
      <w:r w:rsidR="00174793" w:rsidRPr="00584762">
        <w:rPr>
          <w:rFonts w:ascii="Arial" w:hAnsi="Arial" w:cs="Arial"/>
          <w:bCs/>
          <w:color w:val="000000"/>
          <w:sz w:val="22"/>
          <w:szCs w:val="22"/>
        </w:rPr>
        <w:t>three</w:t>
      </w:r>
      <w:r w:rsidR="0009502C" w:rsidRPr="00584762">
        <w:rPr>
          <w:rFonts w:ascii="Arial" w:hAnsi="Arial" w:cs="Arial"/>
          <w:bCs/>
          <w:color w:val="000000"/>
          <w:sz w:val="22"/>
          <w:szCs w:val="22"/>
        </w:rPr>
        <w:t xml:space="preserve"> (</w:t>
      </w:r>
      <w:r w:rsidR="00174793" w:rsidRPr="00584762">
        <w:rPr>
          <w:rFonts w:ascii="Arial" w:hAnsi="Arial" w:cs="Arial"/>
          <w:bCs/>
          <w:color w:val="000000"/>
          <w:sz w:val="22"/>
          <w:szCs w:val="22"/>
        </w:rPr>
        <w:t>3</w:t>
      </w:r>
      <w:r w:rsidR="0009502C" w:rsidRPr="00584762">
        <w:rPr>
          <w:rFonts w:ascii="Arial" w:hAnsi="Arial" w:cs="Arial"/>
          <w:bCs/>
          <w:color w:val="000000"/>
          <w:sz w:val="22"/>
          <w:szCs w:val="22"/>
        </w:rPr>
        <w:t>)</w:t>
      </w:r>
      <w:r w:rsidR="00F655C2" w:rsidRPr="00584762">
        <w:rPr>
          <w:rFonts w:ascii="Arial" w:hAnsi="Arial" w:cs="Arial"/>
          <w:bCs/>
          <w:color w:val="000000"/>
          <w:sz w:val="22"/>
          <w:szCs w:val="22"/>
        </w:rPr>
        <w:t xml:space="preserve"> clients for whom the Respondent has provided products and/or services that are the same or similar to those products and/or services requested in this RFP including one (1) terminated client. At least one reference should be for a client with the same Account Executive as is proposed for the State of Indiana.</w:t>
      </w:r>
    </w:p>
    <w:p w14:paraId="6BB851AB" w14:textId="77777777" w:rsidR="00B31295" w:rsidRPr="00584762" w:rsidRDefault="00B31295" w:rsidP="00B31295">
      <w:pPr>
        <w:widowControl/>
        <w:ind w:left="720"/>
        <w:jc w:val="both"/>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09502C" w:rsidRPr="00584762" w14:paraId="756AD195" w14:textId="77777777">
        <w:tc>
          <w:tcPr>
            <w:tcW w:w="4428" w:type="dxa"/>
            <w:shd w:val="clear" w:color="auto" w:fill="B3B3B3"/>
            <w:vAlign w:val="bottom"/>
          </w:tcPr>
          <w:p w14:paraId="1921ECA8"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Customer 1</w:t>
            </w:r>
          </w:p>
        </w:tc>
        <w:tc>
          <w:tcPr>
            <w:tcW w:w="4428" w:type="dxa"/>
            <w:tcBorders>
              <w:bottom w:val="single" w:sz="4" w:space="0" w:color="auto"/>
            </w:tcBorders>
            <w:shd w:val="clear" w:color="auto" w:fill="B3B3B3"/>
          </w:tcPr>
          <w:p w14:paraId="4580B349" w14:textId="77777777" w:rsidR="0009502C" w:rsidRPr="00584762" w:rsidRDefault="0009502C" w:rsidP="0009502C">
            <w:pPr>
              <w:rPr>
                <w:rFonts w:ascii="Arial" w:hAnsi="Arial" w:cs="Arial"/>
                <w:bCs/>
                <w:color w:val="000000"/>
                <w:sz w:val="22"/>
                <w:szCs w:val="22"/>
              </w:rPr>
            </w:pPr>
          </w:p>
        </w:tc>
      </w:tr>
      <w:tr w:rsidR="0009502C" w:rsidRPr="00584762" w14:paraId="7D8F02DF" w14:textId="77777777">
        <w:tc>
          <w:tcPr>
            <w:tcW w:w="4428" w:type="dxa"/>
            <w:vAlign w:val="bottom"/>
          </w:tcPr>
          <w:p w14:paraId="1DF727B5"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Legal Name of Company or Governmental Entity</w:t>
            </w:r>
          </w:p>
        </w:tc>
        <w:tc>
          <w:tcPr>
            <w:tcW w:w="4428" w:type="dxa"/>
            <w:shd w:val="clear" w:color="auto" w:fill="FFFF99"/>
          </w:tcPr>
          <w:p w14:paraId="2DBB17DB" w14:textId="09F11039" w:rsidR="0009502C" w:rsidRPr="00584762" w:rsidRDefault="0009502C" w:rsidP="0009502C">
            <w:pPr>
              <w:rPr>
                <w:rFonts w:ascii="Arial" w:hAnsi="Arial" w:cs="Arial"/>
                <w:bCs/>
                <w:color w:val="000000"/>
                <w:sz w:val="22"/>
                <w:szCs w:val="22"/>
              </w:rPr>
            </w:pPr>
          </w:p>
        </w:tc>
      </w:tr>
      <w:tr w:rsidR="0009502C" w:rsidRPr="00584762" w14:paraId="7A0A3201" w14:textId="77777777">
        <w:tc>
          <w:tcPr>
            <w:tcW w:w="4428" w:type="dxa"/>
            <w:vAlign w:val="bottom"/>
          </w:tcPr>
          <w:p w14:paraId="726E2ECD"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Mailing Address</w:t>
            </w:r>
          </w:p>
        </w:tc>
        <w:tc>
          <w:tcPr>
            <w:tcW w:w="4428" w:type="dxa"/>
            <w:shd w:val="clear" w:color="auto" w:fill="FFFF99"/>
          </w:tcPr>
          <w:p w14:paraId="0806702D" w14:textId="77CE7D04" w:rsidR="0009502C" w:rsidRPr="00A06E4D" w:rsidRDefault="0009502C" w:rsidP="0009502C">
            <w:pPr>
              <w:rPr>
                <w:rFonts w:ascii="Arial" w:hAnsi="Arial" w:cs="Arial"/>
                <w:bCs/>
                <w:color w:val="000000"/>
                <w:sz w:val="22"/>
                <w:szCs w:val="22"/>
              </w:rPr>
            </w:pPr>
          </w:p>
        </w:tc>
      </w:tr>
      <w:tr w:rsidR="0009502C" w:rsidRPr="00584762" w14:paraId="301F2856" w14:textId="77777777">
        <w:tc>
          <w:tcPr>
            <w:tcW w:w="4428" w:type="dxa"/>
            <w:vAlign w:val="bottom"/>
          </w:tcPr>
          <w:p w14:paraId="742D5163"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City, State, Zip</w:t>
            </w:r>
          </w:p>
        </w:tc>
        <w:tc>
          <w:tcPr>
            <w:tcW w:w="4428" w:type="dxa"/>
            <w:shd w:val="clear" w:color="auto" w:fill="FFFF99"/>
          </w:tcPr>
          <w:p w14:paraId="09983B14" w14:textId="57C34FB5" w:rsidR="0009502C" w:rsidRPr="00A06E4D" w:rsidRDefault="0009502C" w:rsidP="0009502C">
            <w:pPr>
              <w:rPr>
                <w:rFonts w:ascii="Arial" w:hAnsi="Arial" w:cs="Arial"/>
                <w:bCs/>
                <w:color w:val="000000"/>
                <w:sz w:val="22"/>
                <w:szCs w:val="22"/>
              </w:rPr>
            </w:pPr>
          </w:p>
        </w:tc>
      </w:tr>
      <w:tr w:rsidR="0009502C" w:rsidRPr="00584762" w14:paraId="72FAE627" w14:textId="77777777">
        <w:tc>
          <w:tcPr>
            <w:tcW w:w="4428" w:type="dxa"/>
            <w:vAlign w:val="bottom"/>
          </w:tcPr>
          <w:p w14:paraId="365B3C51"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Website Address</w:t>
            </w:r>
          </w:p>
        </w:tc>
        <w:tc>
          <w:tcPr>
            <w:tcW w:w="4428" w:type="dxa"/>
            <w:shd w:val="clear" w:color="auto" w:fill="FFFF99"/>
          </w:tcPr>
          <w:p w14:paraId="6525B76E" w14:textId="6271E2B3" w:rsidR="0009502C" w:rsidRPr="00584762" w:rsidRDefault="0009502C" w:rsidP="0009502C">
            <w:pPr>
              <w:rPr>
                <w:rFonts w:ascii="Arial" w:hAnsi="Arial" w:cs="Arial"/>
                <w:bCs/>
                <w:color w:val="000000"/>
                <w:sz w:val="22"/>
                <w:szCs w:val="22"/>
              </w:rPr>
            </w:pPr>
          </w:p>
        </w:tc>
      </w:tr>
      <w:tr w:rsidR="0009502C" w:rsidRPr="00584762" w14:paraId="6922A143" w14:textId="77777777">
        <w:tc>
          <w:tcPr>
            <w:tcW w:w="4428" w:type="dxa"/>
            <w:vAlign w:val="bottom"/>
          </w:tcPr>
          <w:p w14:paraId="1E5C554A"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Contact Person</w:t>
            </w:r>
          </w:p>
        </w:tc>
        <w:tc>
          <w:tcPr>
            <w:tcW w:w="4428" w:type="dxa"/>
            <w:shd w:val="clear" w:color="auto" w:fill="FFFF99"/>
          </w:tcPr>
          <w:p w14:paraId="5740B9BE" w14:textId="6D03CD3D" w:rsidR="0009502C" w:rsidRPr="00584762" w:rsidRDefault="0009502C" w:rsidP="0009502C">
            <w:pPr>
              <w:rPr>
                <w:rFonts w:ascii="Arial" w:hAnsi="Arial" w:cs="Arial"/>
                <w:bCs/>
                <w:color w:val="000000"/>
                <w:sz w:val="22"/>
                <w:szCs w:val="22"/>
              </w:rPr>
            </w:pPr>
          </w:p>
        </w:tc>
      </w:tr>
      <w:tr w:rsidR="0009502C" w:rsidRPr="00584762" w14:paraId="1333BFA8" w14:textId="77777777">
        <w:tc>
          <w:tcPr>
            <w:tcW w:w="4428" w:type="dxa"/>
            <w:vAlign w:val="bottom"/>
          </w:tcPr>
          <w:p w14:paraId="70916F1D"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Telephone Number</w:t>
            </w:r>
          </w:p>
        </w:tc>
        <w:tc>
          <w:tcPr>
            <w:tcW w:w="4428" w:type="dxa"/>
            <w:shd w:val="clear" w:color="auto" w:fill="FFFF99"/>
          </w:tcPr>
          <w:p w14:paraId="16609B55" w14:textId="0EFA0B66" w:rsidR="0009502C" w:rsidRPr="00A06E4D" w:rsidRDefault="0009502C" w:rsidP="0009502C">
            <w:pPr>
              <w:rPr>
                <w:rFonts w:ascii="Arial" w:hAnsi="Arial" w:cs="Arial"/>
                <w:bCs/>
                <w:color w:val="000000"/>
                <w:sz w:val="22"/>
                <w:szCs w:val="22"/>
              </w:rPr>
            </w:pPr>
          </w:p>
        </w:tc>
      </w:tr>
      <w:tr w:rsidR="0009502C" w:rsidRPr="00584762" w14:paraId="2CE15131" w14:textId="77777777">
        <w:tc>
          <w:tcPr>
            <w:tcW w:w="4428" w:type="dxa"/>
            <w:vAlign w:val="bottom"/>
          </w:tcPr>
          <w:p w14:paraId="434C5737"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Fax Number</w:t>
            </w:r>
          </w:p>
        </w:tc>
        <w:tc>
          <w:tcPr>
            <w:tcW w:w="4428" w:type="dxa"/>
            <w:shd w:val="clear" w:color="auto" w:fill="FFFF99"/>
          </w:tcPr>
          <w:p w14:paraId="62BAA1E2" w14:textId="3F346F8E" w:rsidR="0009502C" w:rsidRPr="00A06E4D" w:rsidRDefault="0009502C" w:rsidP="0009502C">
            <w:pPr>
              <w:rPr>
                <w:rFonts w:ascii="Arial" w:hAnsi="Arial" w:cs="Arial"/>
                <w:bCs/>
                <w:color w:val="000000"/>
                <w:sz w:val="22"/>
                <w:szCs w:val="22"/>
              </w:rPr>
            </w:pPr>
          </w:p>
        </w:tc>
      </w:tr>
      <w:tr w:rsidR="0009502C" w:rsidRPr="00584762" w14:paraId="71F4A8BF" w14:textId="77777777">
        <w:tc>
          <w:tcPr>
            <w:tcW w:w="4428" w:type="dxa"/>
            <w:vAlign w:val="bottom"/>
          </w:tcPr>
          <w:p w14:paraId="5AF48277"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Contact E-mail</w:t>
            </w:r>
          </w:p>
        </w:tc>
        <w:tc>
          <w:tcPr>
            <w:tcW w:w="4428" w:type="dxa"/>
            <w:shd w:val="clear" w:color="auto" w:fill="FFFF99"/>
          </w:tcPr>
          <w:p w14:paraId="713DFBE0" w14:textId="2FE563C8" w:rsidR="0009502C" w:rsidRPr="00A06E4D" w:rsidRDefault="0009502C" w:rsidP="0009502C">
            <w:pPr>
              <w:rPr>
                <w:rFonts w:ascii="Arial" w:hAnsi="Arial" w:cs="Arial"/>
                <w:bCs/>
                <w:color w:val="000000"/>
                <w:sz w:val="22"/>
                <w:szCs w:val="22"/>
              </w:rPr>
            </w:pPr>
          </w:p>
        </w:tc>
      </w:tr>
      <w:tr w:rsidR="0009502C" w:rsidRPr="00584762" w14:paraId="45E247C6" w14:textId="77777777">
        <w:tc>
          <w:tcPr>
            <w:tcW w:w="4428" w:type="dxa"/>
            <w:tcBorders>
              <w:bottom w:val="single" w:sz="4" w:space="0" w:color="auto"/>
            </w:tcBorders>
            <w:vAlign w:val="bottom"/>
          </w:tcPr>
          <w:p w14:paraId="51FAA8A3"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Industry of Company</w:t>
            </w:r>
          </w:p>
        </w:tc>
        <w:tc>
          <w:tcPr>
            <w:tcW w:w="4428" w:type="dxa"/>
            <w:tcBorders>
              <w:bottom w:val="single" w:sz="4" w:space="0" w:color="auto"/>
            </w:tcBorders>
            <w:shd w:val="clear" w:color="auto" w:fill="FFFF99"/>
          </w:tcPr>
          <w:p w14:paraId="18245BCB" w14:textId="21F5776D" w:rsidR="0009502C" w:rsidRPr="00584762" w:rsidRDefault="0009502C" w:rsidP="0009502C">
            <w:pPr>
              <w:rPr>
                <w:rFonts w:ascii="Arial" w:hAnsi="Arial" w:cs="Arial"/>
                <w:bCs/>
                <w:color w:val="000000"/>
                <w:sz w:val="22"/>
                <w:szCs w:val="22"/>
              </w:rPr>
            </w:pPr>
          </w:p>
        </w:tc>
      </w:tr>
      <w:tr w:rsidR="0009502C" w:rsidRPr="00584762" w14:paraId="11567FDC" w14:textId="77777777">
        <w:tc>
          <w:tcPr>
            <w:tcW w:w="4428" w:type="dxa"/>
            <w:shd w:val="clear" w:color="auto" w:fill="B3B3B3"/>
            <w:vAlign w:val="bottom"/>
          </w:tcPr>
          <w:p w14:paraId="14E84648"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Customer 2</w:t>
            </w:r>
          </w:p>
        </w:tc>
        <w:tc>
          <w:tcPr>
            <w:tcW w:w="4428" w:type="dxa"/>
            <w:tcBorders>
              <w:bottom w:val="single" w:sz="4" w:space="0" w:color="auto"/>
            </w:tcBorders>
            <w:shd w:val="clear" w:color="auto" w:fill="B3B3B3"/>
          </w:tcPr>
          <w:p w14:paraId="2DDCF958" w14:textId="77777777" w:rsidR="0009502C" w:rsidRPr="00584762" w:rsidRDefault="0009502C" w:rsidP="0009502C">
            <w:pPr>
              <w:rPr>
                <w:rFonts w:ascii="Arial" w:hAnsi="Arial" w:cs="Arial"/>
                <w:bCs/>
                <w:color w:val="000000"/>
                <w:sz w:val="22"/>
                <w:szCs w:val="22"/>
              </w:rPr>
            </w:pPr>
          </w:p>
        </w:tc>
      </w:tr>
      <w:tr w:rsidR="0009502C" w:rsidRPr="00584762" w14:paraId="26B8D07C" w14:textId="77777777">
        <w:tc>
          <w:tcPr>
            <w:tcW w:w="4428" w:type="dxa"/>
            <w:vAlign w:val="bottom"/>
          </w:tcPr>
          <w:p w14:paraId="3E73DB10"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Legal Name of Company or Governmental Entity</w:t>
            </w:r>
          </w:p>
        </w:tc>
        <w:tc>
          <w:tcPr>
            <w:tcW w:w="4428" w:type="dxa"/>
            <w:shd w:val="clear" w:color="auto" w:fill="FFFF99"/>
          </w:tcPr>
          <w:p w14:paraId="7DA7BADE" w14:textId="2AE60559" w:rsidR="0009502C" w:rsidRPr="00584762" w:rsidRDefault="0009502C" w:rsidP="0009502C">
            <w:pPr>
              <w:rPr>
                <w:rFonts w:ascii="Arial" w:hAnsi="Arial" w:cs="Arial"/>
                <w:bCs/>
                <w:color w:val="000000"/>
                <w:sz w:val="22"/>
                <w:szCs w:val="22"/>
              </w:rPr>
            </w:pPr>
          </w:p>
        </w:tc>
      </w:tr>
      <w:tr w:rsidR="0009502C" w:rsidRPr="00584762" w14:paraId="1187F068" w14:textId="77777777" w:rsidTr="00D36DFE">
        <w:trPr>
          <w:trHeight w:val="305"/>
        </w:trPr>
        <w:tc>
          <w:tcPr>
            <w:tcW w:w="4428" w:type="dxa"/>
            <w:vAlign w:val="bottom"/>
          </w:tcPr>
          <w:p w14:paraId="1B22E603"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Mailing Address</w:t>
            </w:r>
          </w:p>
        </w:tc>
        <w:tc>
          <w:tcPr>
            <w:tcW w:w="4428" w:type="dxa"/>
            <w:shd w:val="clear" w:color="auto" w:fill="FFFF99"/>
          </w:tcPr>
          <w:p w14:paraId="24DEC713" w14:textId="284B552C" w:rsidR="0009502C" w:rsidRPr="00584762" w:rsidRDefault="0009502C" w:rsidP="0009502C">
            <w:pPr>
              <w:rPr>
                <w:rFonts w:ascii="Arial" w:hAnsi="Arial" w:cs="Arial"/>
                <w:bCs/>
                <w:color w:val="000000"/>
                <w:sz w:val="22"/>
                <w:szCs w:val="22"/>
              </w:rPr>
            </w:pPr>
          </w:p>
        </w:tc>
      </w:tr>
      <w:tr w:rsidR="0009502C" w:rsidRPr="00584762" w14:paraId="2C9BDC38" w14:textId="77777777">
        <w:tc>
          <w:tcPr>
            <w:tcW w:w="4428" w:type="dxa"/>
            <w:vAlign w:val="bottom"/>
          </w:tcPr>
          <w:p w14:paraId="271E8AB8"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City, State, Zip</w:t>
            </w:r>
          </w:p>
        </w:tc>
        <w:tc>
          <w:tcPr>
            <w:tcW w:w="4428" w:type="dxa"/>
            <w:shd w:val="clear" w:color="auto" w:fill="FFFF99"/>
          </w:tcPr>
          <w:p w14:paraId="59BC6C84" w14:textId="1A1E7598" w:rsidR="0009502C" w:rsidRPr="00584762" w:rsidRDefault="0009502C" w:rsidP="0009502C">
            <w:pPr>
              <w:rPr>
                <w:rFonts w:ascii="Arial" w:hAnsi="Arial" w:cs="Arial"/>
                <w:bCs/>
                <w:color w:val="000000"/>
                <w:sz w:val="22"/>
                <w:szCs w:val="22"/>
              </w:rPr>
            </w:pPr>
          </w:p>
        </w:tc>
      </w:tr>
      <w:tr w:rsidR="0009502C" w:rsidRPr="00584762" w14:paraId="078D9450" w14:textId="77777777">
        <w:tc>
          <w:tcPr>
            <w:tcW w:w="4428" w:type="dxa"/>
            <w:vAlign w:val="bottom"/>
          </w:tcPr>
          <w:p w14:paraId="725C2922"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Website Address</w:t>
            </w:r>
          </w:p>
        </w:tc>
        <w:tc>
          <w:tcPr>
            <w:tcW w:w="4428" w:type="dxa"/>
            <w:shd w:val="clear" w:color="auto" w:fill="FFFF99"/>
          </w:tcPr>
          <w:p w14:paraId="54A2E08E" w14:textId="65E88B5B" w:rsidR="0009502C" w:rsidRPr="00584762" w:rsidRDefault="0009502C" w:rsidP="0009502C">
            <w:pPr>
              <w:rPr>
                <w:rFonts w:ascii="Arial" w:hAnsi="Arial" w:cs="Arial"/>
                <w:bCs/>
                <w:color w:val="000000"/>
                <w:sz w:val="22"/>
                <w:szCs w:val="22"/>
              </w:rPr>
            </w:pPr>
          </w:p>
        </w:tc>
      </w:tr>
      <w:tr w:rsidR="0009502C" w:rsidRPr="00584762" w14:paraId="1103DDD4" w14:textId="77777777">
        <w:tc>
          <w:tcPr>
            <w:tcW w:w="4428" w:type="dxa"/>
            <w:vAlign w:val="bottom"/>
          </w:tcPr>
          <w:p w14:paraId="5D7F63AE"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Contact Person</w:t>
            </w:r>
          </w:p>
        </w:tc>
        <w:tc>
          <w:tcPr>
            <w:tcW w:w="4428" w:type="dxa"/>
            <w:shd w:val="clear" w:color="auto" w:fill="FFFF99"/>
          </w:tcPr>
          <w:p w14:paraId="7B1FE0E6" w14:textId="5794E535" w:rsidR="0009502C" w:rsidRPr="00584762" w:rsidRDefault="0009502C" w:rsidP="0009502C">
            <w:pPr>
              <w:rPr>
                <w:rFonts w:ascii="Arial" w:hAnsi="Arial" w:cs="Arial"/>
                <w:bCs/>
                <w:color w:val="000000"/>
                <w:sz w:val="22"/>
                <w:szCs w:val="22"/>
              </w:rPr>
            </w:pPr>
          </w:p>
        </w:tc>
      </w:tr>
      <w:tr w:rsidR="0009502C" w:rsidRPr="00584762" w14:paraId="23DB62D1" w14:textId="77777777">
        <w:tc>
          <w:tcPr>
            <w:tcW w:w="4428" w:type="dxa"/>
            <w:vAlign w:val="bottom"/>
          </w:tcPr>
          <w:p w14:paraId="5C61D4AC"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Telephone Number</w:t>
            </w:r>
          </w:p>
        </w:tc>
        <w:tc>
          <w:tcPr>
            <w:tcW w:w="4428" w:type="dxa"/>
            <w:shd w:val="clear" w:color="auto" w:fill="FFFF99"/>
          </w:tcPr>
          <w:p w14:paraId="3028AF57" w14:textId="0868C175" w:rsidR="0009502C" w:rsidRPr="000D4131" w:rsidRDefault="0009502C" w:rsidP="0009502C">
            <w:pPr>
              <w:rPr>
                <w:rFonts w:ascii="Arial" w:hAnsi="Arial" w:cs="Arial"/>
                <w:bCs/>
                <w:color w:val="000000"/>
                <w:sz w:val="22"/>
                <w:szCs w:val="22"/>
              </w:rPr>
            </w:pPr>
          </w:p>
        </w:tc>
      </w:tr>
      <w:tr w:rsidR="0009502C" w:rsidRPr="00584762" w14:paraId="15DB86B4" w14:textId="77777777">
        <w:tc>
          <w:tcPr>
            <w:tcW w:w="4428" w:type="dxa"/>
            <w:vAlign w:val="bottom"/>
          </w:tcPr>
          <w:p w14:paraId="326AA6F8"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Fax Number</w:t>
            </w:r>
          </w:p>
        </w:tc>
        <w:tc>
          <w:tcPr>
            <w:tcW w:w="4428" w:type="dxa"/>
            <w:shd w:val="clear" w:color="auto" w:fill="FFFF99"/>
          </w:tcPr>
          <w:p w14:paraId="40945707" w14:textId="716CA8A4" w:rsidR="0009502C" w:rsidRPr="00584762" w:rsidRDefault="0009502C" w:rsidP="0009502C">
            <w:pPr>
              <w:rPr>
                <w:rFonts w:ascii="Arial" w:hAnsi="Arial" w:cs="Arial"/>
                <w:bCs/>
                <w:color w:val="000000"/>
                <w:sz w:val="22"/>
                <w:szCs w:val="22"/>
              </w:rPr>
            </w:pPr>
          </w:p>
        </w:tc>
      </w:tr>
      <w:tr w:rsidR="0009502C" w:rsidRPr="00584762" w14:paraId="667B90E9" w14:textId="77777777">
        <w:tc>
          <w:tcPr>
            <w:tcW w:w="4428" w:type="dxa"/>
            <w:vAlign w:val="bottom"/>
          </w:tcPr>
          <w:p w14:paraId="21CB7518"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Contact E-mail</w:t>
            </w:r>
          </w:p>
        </w:tc>
        <w:tc>
          <w:tcPr>
            <w:tcW w:w="4428" w:type="dxa"/>
            <w:shd w:val="clear" w:color="auto" w:fill="FFFF99"/>
          </w:tcPr>
          <w:p w14:paraId="1557DB0F" w14:textId="02DC1924" w:rsidR="0009502C" w:rsidRPr="00584762" w:rsidRDefault="0009502C" w:rsidP="0009502C">
            <w:pPr>
              <w:rPr>
                <w:rFonts w:ascii="Arial" w:hAnsi="Arial" w:cs="Arial"/>
                <w:bCs/>
                <w:color w:val="000000"/>
                <w:sz w:val="22"/>
                <w:szCs w:val="22"/>
              </w:rPr>
            </w:pPr>
          </w:p>
        </w:tc>
      </w:tr>
      <w:tr w:rsidR="0009502C" w:rsidRPr="00584762" w14:paraId="1A0D95C9" w14:textId="77777777">
        <w:tc>
          <w:tcPr>
            <w:tcW w:w="4428" w:type="dxa"/>
            <w:tcBorders>
              <w:bottom w:val="single" w:sz="4" w:space="0" w:color="auto"/>
            </w:tcBorders>
            <w:vAlign w:val="bottom"/>
          </w:tcPr>
          <w:p w14:paraId="2D7318E8"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Industry of Company</w:t>
            </w:r>
          </w:p>
        </w:tc>
        <w:tc>
          <w:tcPr>
            <w:tcW w:w="4428" w:type="dxa"/>
            <w:tcBorders>
              <w:bottom w:val="single" w:sz="4" w:space="0" w:color="auto"/>
            </w:tcBorders>
            <w:shd w:val="clear" w:color="auto" w:fill="FFFF99"/>
          </w:tcPr>
          <w:p w14:paraId="338F4317" w14:textId="1C5294BB" w:rsidR="0009502C" w:rsidRPr="00584762" w:rsidRDefault="0009502C" w:rsidP="0009502C">
            <w:pPr>
              <w:rPr>
                <w:rFonts w:ascii="Arial" w:hAnsi="Arial" w:cs="Arial"/>
                <w:bCs/>
                <w:color w:val="000000"/>
                <w:sz w:val="22"/>
                <w:szCs w:val="22"/>
              </w:rPr>
            </w:pPr>
          </w:p>
        </w:tc>
      </w:tr>
      <w:tr w:rsidR="0009502C" w:rsidRPr="00584762" w14:paraId="0BCA6749" w14:textId="77777777">
        <w:tc>
          <w:tcPr>
            <w:tcW w:w="4428" w:type="dxa"/>
            <w:shd w:val="clear" w:color="auto" w:fill="B3B3B3"/>
            <w:vAlign w:val="bottom"/>
          </w:tcPr>
          <w:p w14:paraId="1637FDFD"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Customer 3</w:t>
            </w:r>
          </w:p>
        </w:tc>
        <w:tc>
          <w:tcPr>
            <w:tcW w:w="4428" w:type="dxa"/>
            <w:tcBorders>
              <w:bottom w:val="single" w:sz="4" w:space="0" w:color="auto"/>
            </w:tcBorders>
            <w:shd w:val="clear" w:color="auto" w:fill="B3B3B3"/>
          </w:tcPr>
          <w:p w14:paraId="7D178EB3" w14:textId="77777777" w:rsidR="0009502C" w:rsidRPr="00584762" w:rsidRDefault="0009502C" w:rsidP="0009502C">
            <w:pPr>
              <w:rPr>
                <w:rFonts w:ascii="Arial" w:hAnsi="Arial" w:cs="Arial"/>
                <w:bCs/>
                <w:color w:val="000000"/>
                <w:sz w:val="22"/>
                <w:szCs w:val="22"/>
              </w:rPr>
            </w:pPr>
          </w:p>
        </w:tc>
      </w:tr>
      <w:tr w:rsidR="0009502C" w:rsidRPr="00584762" w14:paraId="4B7EA65F" w14:textId="77777777">
        <w:tc>
          <w:tcPr>
            <w:tcW w:w="4428" w:type="dxa"/>
            <w:vAlign w:val="bottom"/>
          </w:tcPr>
          <w:p w14:paraId="6EE9118A"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Legal Name of Company or Governmental Entity</w:t>
            </w:r>
          </w:p>
        </w:tc>
        <w:tc>
          <w:tcPr>
            <w:tcW w:w="4428" w:type="dxa"/>
            <w:shd w:val="clear" w:color="auto" w:fill="FFFF99"/>
          </w:tcPr>
          <w:p w14:paraId="7E52D9E8" w14:textId="272094A4" w:rsidR="0009502C" w:rsidRPr="00584762" w:rsidRDefault="0009502C" w:rsidP="0009502C">
            <w:pPr>
              <w:rPr>
                <w:rFonts w:ascii="Arial" w:hAnsi="Arial" w:cs="Arial"/>
                <w:bCs/>
                <w:color w:val="000000"/>
                <w:sz w:val="22"/>
                <w:szCs w:val="22"/>
              </w:rPr>
            </w:pPr>
          </w:p>
        </w:tc>
      </w:tr>
      <w:tr w:rsidR="0009502C" w:rsidRPr="00584762" w14:paraId="2E4F67CA" w14:textId="77777777">
        <w:tc>
          <w:tcPr>
            <w:tcW w:w="4428" w:type="dxa"/>
            <w:vAlign w:val="bottom"/>
          </w:tcPr>
          <w:p w14:paraId="54C1658C"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Mailing Address</w:t>
            </w:r>
          </w:p>
        </w:tc>
        <w:tc>
          <w:tcPr>
            <w:tcW w:w="4428" w:type="dxa"/>
            <w:shd w:val="clear" w:color="auto" w:fill="FFFF99"/>
          </w:tcPr>
          <w:p w14:paraId="1A61A04D" w14:textId="27F30EBA" w:rsidR="0009502C" w:rsidRPr="00584762" w:rsidRDefault="0009502C" w:rsidP="0009502C">
            <w:pPr>
              <w:rPr>
                <w:rFonts w:ascii="Arial" w:hAnsi="Arial" w:cs="Arial"/>
                <w:bCs/>
                <w:color w:val="000000"/>
                <w:sz w:val="22"/>
                <w:szCs w:val="22"/>
              </w:rPr>
            </w:pPr>
          </w:p>
        </w:tc>
      </w:tr>
      <w:tr w:rsidR="0009502C" w:rsidRPr="00584762" w14:paraId="6FA822D3" w14:textId="77777777">
        <w:tc>
          <w:tcPr>
            <w:tcW w:w="4428" w:type="dxa"/>
            <w:vAlign w:val="bottom"/>
          </w:tcPr>
          <w:p w14:paraId="374D849A"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City, State, Zip</w:t>
            </w:r>
          </w:p>
        </w:tc>
        <w:tc>
          <w:tcPr>
            <w:tcW w:w="4428" w:type="dxa"/>
            <w:shd w:val="clear" w:color="auto" w:fill="FFFF99"/>
          </w:tcPr>
          <w:p w14:paraId="33E4E814" w14:textId="3288C36C" w:rsidR="0009502C" w:rsidRPr="00584762" w:rsidRDefault="0009502C" w:rsidP="0009502C">
            <w:pPr>
              <w:rPr>
                <w:rFonts w:ascii="Arial" w:hAnsi="Arial" w:cs="Arial"/>
                <w:bCs/>
                <w:color w:val="000000"/>
                <w:sz w:val="22"/>
                <w:szCs w:val="22"/>
              </w:rPr>
            </w:pPr>
          </w:p>
        </w:tc>
      </w:tr>
      <w:tr w:rsidR="0009502C" w:rsidRPr="00584762" w14:paraId="37720DAA" w14:textId="77777777">
        <w:tc>
          <w:tcPr>
            <w:tcW w:w="4428" w:type="dxa"/>
            <w:vAlign w:val="bottom"/>
          </w:tcPr>
          <w:p w14:paraId="204CF782"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Website Address</w:t>
            </w:r>
          </w:p>
        </w:tc>
        <w:tc>
          <w:tcPr>
            <w:tcW w:w="4428" w:type="dxa"/>
            <w:shd w:val="clear" w:color="auto" w:fill="FFFF99"/>
          </w:tcPr>
          <w:p w14:paraId="43BFFDA2" w14:textId="43BDD582" w:rsidR="0009502C" w:rsidRPr="00584762" w:rsidRDefault="0009502C" w:rsidP="0009502C">
            <w:pPr>
              <w:rPr>
                <w:rFonts w:ascii="Arial" w:hAnsi="Arial" w:cs="Arial"/>
                <w:bCs/>
                <w:color w:val="000000"/>
                <w:sz w:val="22"/>
                <w:szCs w:val="22"/>
              </w:rPr>
            </w:pPr>
          </w:p>
        </w:tc>
      </w:tr>
      <w:tr w:rsidR="0009502C" w:rsidRPr="00584762" w14:paraId="7AA94ECD" w14:textId="77777777">
        <w:tc>
          <w:tcPr>
            <w:tcW w:w="4428" w:type="dxa"/>
            <w:vAlign w:val="bottom"/>
          </w:tcPr>
          <w:p w14:paraId="2D82F61F"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Contact Person</w:t>
            </w:r>
          </w:p>
        </w:tc>
        <w:tc>
          <w:tcPr>
            <w:tcW w:w="4428" w:type="dxa"/>
            <w:shd w:val="clear" w:color="auto" w:fill="FFFF99"/>
          </w:tcPr>
          <w:p w14:paraId="1428C20E" w14:textId="64B4BCCF" w:rsidR="0009502C" w:rsidRPr="00584762" w:rsidRDefault="0009502C" w:rsidP="0009502C">
            <w:pPr>
              <w:rPr>
                <w:rFonts w:ascii="Arial" w:hAnsi="Arial" w:cs="Arial"/>
                <w:bCs/>
                <w:color w:val="000000"/>
                <w:sz w:val="22"/>
                <w:szCs w:val="22"/>
              </w:rPr>
            </w:pPr>
          </w:p>
        </w:tc>
      </w:tr>
      <w:tr w:rsidR="0009502C" w:rsidRPr="00584762" w14:paraId="4E1692B7" w14:textId="77777777">
        <w:tc>
          <w:tcPr>
            <w:tcW w:w="4428" w:type="dxa"/>
            <w:vAlign w:val="bottom"/>
          </w:tcPr>
          <w:p w14:paraId="4C4105C2"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Telephone Number</w:t>
            </w:r>
          </w:p>
        </w:tc>
        <w:tc>
          <w:tcPr>
            <w:tcW w:w="4428" w:type="dxa"/>
            <w:shd w:val="clear" w:color="auto" w:fill="FFFF99"/>
          </w:tcPr>
          <w:p w14:paraId="7586C3E8" w14:textId="42924762" w:rsidR="0009502C" w:rsidRPr="00584762" w:rsidRDefault="0009502C" w:rsidP="0009502C">
            <w:pPr>
              <w:rPr>
                <w:rFonts w:ascii="Arial" w:hAnsi="Arial" w:cs="Arial"/>
                <w:bCs/>
                <w:color w:val="000000"/>
                <w:sz w:val="22"/>
                <w:szCs w:val="22"/>
              </w:rPr>
            </w:pPr>
          </w:p>
        </w:tc>
      </w:tr>
      <w:tr w:rsidR="0009502C" w:rsidRPr="00584762" w14:paraId="57F75114" w14:textId="77777777">
        <w:tc>
          <w:tcPr>
            <w:tcW w:w="4428" w:type="dxa"/>
            <w:vAlign w:val="bottom"/>
          </w:tcPr>
          <w:p w14:paraId="53076500"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Company Fax Number</w:t>
            </w:r>
          </w:p>
        </w:tc>
        <w:tc>
          <w:tcPr>
            <w:tcW w:w="4428" w:type="dxa"/>
            <w:shd w:val="clear" w:color="auto" w:fill="FFFF99"/>
          </w:tcPr>
          <w:p w14:paraId="5DBA87C4" w14:textId="444980C9" w:rsidR="0009502C" w:rsidRPr="00584762" w:rsidRDefault="0009502C" w:rsidP="0009502C">
            <w:pPr>
              <w:rPr>
                <w:rFonts w:ascii="Arial" w:hAnsi="Arial" w:cs="Arial"/>
                <w:bCs/>
                <w:color w:val="000000"/>
                <w:sz w:val="22"/>
                <w:szCs w:val="22"/>
              </w:rPr>
            </w:pPr>
          </w:p>
        </w:tc>
      </w:tr>
      <w:tr w:rsidR="0009502C" w:rsidRPr="00584762" w14:paraId="1219AB19" w14:textId="77777777">
        <w:tc>
          <w:tcPr>
            <w:tcW w:w="4428" w:type="dxa"/>
            <w:vAlign w:val="bottom"/>
          </w:tcPr>
          <w:p w14:paraId="45EE552A"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Contact E-mail</w:t>
            </w:r>
          </w:p>
        </w:tc>
        <w:tc>
          <w:tcPr>
            <w:tcW w:w="4428" w:type="dxa"/>
            <w:shd w:val="clear" w:color="auto" w:fill="FFFF99"/>
          </w:tcPr>
          <w:p w14:paraId="6346117C" w14:textId="4595734E" w:rsidR="0009502C" w:rsidRPr="00584762" w:rsidRDefault="0009502C" w:rsidP="0009502C">
            <w:pPr>
              <w:rPr>
                <w:rFonts w:ascii="Arial" w:hAnsi="Arial" w:cs="Arial"/>
                <w:bCs/>
                <w:color w:val="000000"/>
                <w:sz w:val="22"/>
                <w:szCs w:val="22"/>
              </w:rPr>
            </w:pPr>
          </w:p>
        </w:tc>
      </w:tr>
      <w:tr w:rsidR="0009502C" w:rsidRPr="00584762" w14:paraId="70133831" w14:textId="77777777">
        <w:tc>
          <w:tcPr>
            <w:tcW w:w="4428" w:type="dxa"/>
            <w:vAlign w:val="bottom"/>
          </w:tcPr>
          <w:p w14:paraId="7DC5AAE1" w14:textId="77777777" w:rsidR="0009502C" w:rsidRPr="00584762" w:rsidRDefault="0009502C" w:rsidP="0009502C">
            <w:pPr>
              <w:rPr>
                <w:rFonts w:ascii="Arial" w:hAnsi="Arial" w:cs="Arial"/>
                <w:bCs/>
                <w:color w:val="000000"/>
                <w:sz w:val="22"/>
                <w:szCs w:val="22"/>
              </w:rPr>
            </w:pPr>
            <w:r w:rsidRPr="00584762">
              <w:rPr>
                <w:rFonts w:ascii="Arial" w:hAnsi="Arial" w:cs="Arial"/>
                <w:bCs/>
                <w:color w:val="000000"/>
                <w:sz w:val="22"/>
                <w:szCs w:val="22"/>
              </w:rPr>
              <w:t>Industry of Company</w:t>
            </w:r>
          </w:p>
        </w:tc>
        <w:tc>
          <w:tcPr>
            <w:tcW w:w="4428" w:type="dxa"/>
            <w:shd w:val="clear" w:color="auto" w:fill="FFFF99"/>
          </w:tcPr>
          <w:p w14:paraId="233980E9" w14:textId="3DE69086" w:rsidR="0009502C" w:rsidRPr="00584762" w:rsidRDefault="0009502C" w:rsidP="0009502C">
            <w:pPr>
              <w:rPr>
                <w:rFonts w:ascii="Arial" w:hAnsi="Arial" w:cs="Arial"/>
                <w:bCs/>
                <w:color w:val="000000"/>
                <w:sz w:val="22"/>
                <w:szCs w:val="22"/>
              </w:rPr>
            </w:pPr>
          </w:p>
        </w:tc>
      </w:tr>
    </w:tbl>
    <w:p w14:paraId="2C5FAFEE" w14:textId="77777777" w:rsidR="004E7F0E" w:rsidRPr="00584762" w:rsidRDefault="004E7F0E" w:rsidP="004E7F0E">
      <w:pPr>
        <w:widowControl/>
        <w:ind w:left="360"/>
        <w:rPr>
          <w:rFonts w:ascii="Arial" w:hAnsi="Arial" w:cs="Arial"/>
          <w:bCs/>
          <w:color w:val="000000"/>
          <w:sz w:val="22"/>
          <w:szCs w:val="22"/>
        </w:rPr>
      </w:pPr>
    </w:p>
    <w:p w14:paraId="6DED0850" w14:textId="77777777" w:rsidR="0000708C" w:rsidRPr="00584762" w:rsidRDefault="0000708C" w:rsidP="00B86B36">
      <w:pPr>
        <w:widowControl/>
        <w:numPr>
          <w:ilvl w:val="3"/>
          <w:numId w:val="29"/>
        </w:numPr>
        <w:ind w:right="1440"/>
        <w:jc w:val="both"/>
        <w:rPr>
          <w:rFonts w:ascii="Arial" w:hAnsi="Arial" w:cs="Arial"/>
          <w:bCs/>
          <w:color w:val="000000"/>
          <w:sz w:val="22"/>
          <w:szCs w:val="22"/>
        </w:rPr>
      </w:pPr>
      <w:r w:rsidRPr="00584762">
        <w:rPr>
          <w:rFonts w:ascii="Arial" w:hAnsi="Arial" w:cs="Arial"/>
          <w:bCs/>
          <w:color w:val="000000"/>
          <w:sz w:val="22"/>
          <w:szCs w:val="22"/>
        </w:rPr>
        <w:t>Does your company have any pending litigation regarding contract disputes?</w:t>
      </w:r>
    </w:p>
    <w:p w14:paraId="3964D083" w14:textId="77777777" w:rsidR="0000708C" w:rsidRPr="00584762" w:rsidRDefault="0000708C" w:rsidP="0000708C">
      <w:pPr>
        <w:widowControl/>
        <w:ind w:left="720" w:right="1440"/>
        <w:jc w:val="both"/>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584762" w14:paraId="72E0EF4A" w14:textId="77777777" w:rsidTr="00CA327C">
        <w:tc>
          <w:tcPr>
            <w:tcW w:w="8856" w:type="dxa"/>
            <w:shd w:val="clear" w:color="auto" w:fill="FFFF99"/>
          </w:tcPr>
          <w:p w14:paraId="6B9FF759" w14:textId="6A8B0EFC" w:rsidR="0000708C" w:rsidRPr="00584762" w:rsidRDefault="00F85B6A" w:rsidP="00A06E4D">
            <w:pPr>
              <w:pStyle w:val="RFPBodyTextNoSpace"/>
              <w:rPr>
                <w:rFonts w:ascii="Arial" w:hAnsi="Arial" w:cs="Arial"/>
                <w:color w:val="000000"/>
              </w:rPr>
            </w:pPr>
            <w:r>
              <w:t>T</w:t>
            </w:r>
            <w:r w:rsidR="00A6579E" w:rsidRPr="00A06E4D">
              <w:t>here is no pending litigation, regulatory action, or lawsuit filed against ENA that would affect our proposal</w:t>
            </w:r>
            <w:r w:rsidR="007A1DA1">
              <w:t xml:space="preserve"> or </w:t>
            </w:r>
            <w:r w:rsidR="00A6579E" w:rsidRPr="00A06E4D">
              <w:t>ability to serve, nor have any bearing on our business relationship with the Indiana State Library.</w:t>
            </w:r>
          </w:p>
        </w:tc>
      </w:tr>
    </w:tbl>
    <w:p w14:paraId="3A48E1B2" w14:textId="77777777" w:rsidR="0000708C" w:rsidRPr="00584762" w:rsidRDefault="0000708C" w:rsidP="0000708C">
      <w:pPr>
        <w:widowControl/>
        <w:ind w:right="1440"/>
        <w:rPr>
          <w:rFonts w:ascii="Arial" w:hAnsi="Arial" w:cs="Arial"/>
          <w:bCs/>
          <w:color w:val="000000"/>
          <w:sz w:val="22"/>
          <w:szCs w:val="22"/>
        </w:rPr>
      </w:pPr>
    </w:p>
    <w:p w14:paraId="19072E3A" w14:textId="77777777" w:rsidR="0000708C" w:rsidRPr="00584762" w:rsidRDefault="0000708C" w:rsidP="00B86B36">
      <w:pPr>
        <w:widowControl/>
        <w:numPr>
          <w:ilvl w:val="3"/>
          <w:numId w:val="29"/>
        </w:numPr>
        <w:ind w:right="1440"/>
        <w:jc w:val="both"/>
        <w:rPr>
          <w:rFonts w:ascii="Arial" w:hAnsi="Arial" w:cs="Arial"/>
          <w:bCs/>
          <w:color w:val="000000"/>
          <w:sz w:val="22"/>
          <w:szCs w:val="22"/>
        </w:rPr>
      </w:pPr>
      <w:r w:rsidRPr="00584762">
        <w:rPr>
          <w:rFonts w:ascii="Arial" w:hAnsi="Arial" w:cs="Arial"/>
          <w:bCs/>
          <w:color w:val="000000"/>
          <w:sz w:val="22"/>
          <w:szCs w:val="22"/>
        </w:rPr>
        <w:t>Please list any contracts lost or terminated in the last three years and provide reasons for loss or termination, as well as contact information.</w:t>
      </w:r>
    </w:p>
    <w:p w14:paraId="43852244" w14:textId="77777777" w:rsidR="0000708C" w:rsidRPr="00584762" w:rsidRDefault="0000708C" w:rsidP="0000708C">
      <w:pPr>
        <w:widowControl/>
        <w:ind w:left="720" w:right="1440"/>
        <w:jc w:val="both"/>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584762" w14:paraId="06B85B8A" w14:textId="77777777" w:rsidTr="00CA327C">
        <w:tc>
          <w:tcPr>
            <w:tcW w:w="8856" w:type="dxa"/>
            <w:shd w:val="clear" w:color="auto" w:fill="FFFF99"/>
          </w:tcPr>
          <w:p w14:paraId="65805135" w14:textId="5456FADE" w:rsidR="0000708C" w:rsidRPr="00584762" w:rsidRDefault="00562B64" w:rsidP="00A06E4D">
            <w:pPr>
              <w:pStyle w:val="RFPBodyTextNoSpace"/>
              <w:rPr>
                <w:rFonts w:ascii="Arial" w:hAnsi="Arial" w:cs="Arial"/>
                <w:bCs/>
                <w:color w:val="000000"/>
              </w:rPr>
            </w:pPr>
            <w:r w:rsidRPr="009214FD">
              <w:t>ENA has never had a contract terminated due to delivery or service-based factors.</w:t>
            </w:r>
            <w:r w:rsidR="001F5BF9">
              <w:t xml:space="preserve"> </w:t>
            </w:r>
            <w:r w:rsidR="006E41AB">
              <w:t xml:space="preserve">The vast majority </w:t>
            </w:r>
            <w:r w:rsidRPr="009214FD">
              <w:t>of ENA’s customer relationships are based on RFP or competitive procurement processes.</w:t>
            </w:r>
            <w:r w:rsidR="001F5BF9">
              <w:t xml:space="preserve"> </w:t>
            </w:r>
            <w:r w:rsidRPr="009214FD">
              <w:t>We have been awarded thousands of contracts over the last 2</w:t>
            </w:r>
            <w:r w:rsidR="0092360D">
              <w:t>6</w:t>
            </w:r>
            <w:r w:rsidRPr="009214FD">
              <w:t xml:space="preserve"> years of our existence and we are proud to have over a 97% customer retention rate. In the rare case of a contract termination, it has been based on lack of appropriated customer funding or similar extenuating circumstances, and we have always come to agreement with our customer on the best way to move forward either together or separate.</w:t>
            </w:r>
          </w:p>
        </w:tc>
      </w:tr>
    </w:tbl>
    <w:p w14:paraId="699C6538" w14:textId="77777777" w:rsidR="0000708C" w:rsidRPr="00584762" w:rsidRDefault="0000708C" w:rsidP="0000708C">
      <w:pPr>
        <w:widowControl/>
        <w:rPr>
          <w:rFonts w:ascii="Arial" w:hAnsi="Arial" w:cs="Arial"/>
          <w:bCs/>
          <w:color w:val="000000"/>
          <w:sz w:val="22"/>
          <w:szCs w:val="22"/>
        </w:rPr>
      </w:pPr>
    </w:p>
    <w:p w14:paraId="2FE3F601" w14:textId="77777777" w:rsidR="0009502C" w:rsidRPr="00584762" w:rsidRDefault="00405269" w:rsidP="004E7F0E">
      <w:pPr>
        <w:widowControl/>
        <w:rPr>
          <w:rFonts w:ascii="Arial" w:hAnsi="Arial" w:cs="Arial"/>
          <w:bCs/>
          <w:color w:val="000000"/>
          <w:sz w:val="22"/>
          <w:szCs w:val="22"/>
        </w:rPr>
      </w:pPr>
      <w:r w:rsidRPr="00584762">
        <w:rPr>
          <w:rFonts w:ascii="Arial" w:hAnsi="Arial" w:cs="Arial"/>
          <w:bCs/>
          <w:color w:val="000000"/>
          <w:sz w:val="22"/>
          <w:szCs w:val="22"/>
        </w:rPr>
        <w:t>2.3.</w:t>
      </w:r>
      <w:r w:rsidR="00610FE6" w:rsidRPr="00584762">
        <w:rPr>
          <w:rFonts w:ascii="Arial" w:hAnsi="Arial" w:cs="Arial"/>
          <w:bCs/>
          <w:color w:val="000000"/>
          <w:sz w:val="22"/>
          <w:szCs w:val="22"/>
        </w:rPr>
        <w:t>7</w:t>
      </w:r>
      <w:r w:rsidR="004E7F0E" w:rsidRPr="00584762">
        <w:rPr>
          <w:rFonts w:ascii="Arial" w:hAnsi="Arial" w:cs="Arial"/>
          <w:bCs/>
          <w:color w:val="000000"/>
          <w:sz w:val="22"/>
          <w:szCs w:val="22"/>
        </w:rPr>
        <w:t xml:space="preserve">  </w:t>
      </w:r>
      <w:r w:rsidRPr="00584762">
        <w:rPr>
          <w:rFonts w:ascii="Arial" w:hAnsi="Arial" w:cs="Arial"/>
          <w:bCs/>
          <w:color w:val="000000"/>
          <w:sz w:val="22"/>
          <w:szCs w:val="22"/>
        </w:rPr>
        <w:t xml:space="preserve">  </w:t>
      </w:r>
      <w:r w:rsidR="0009502C" w:rsidRPr="00584762">
        <w:rPr>
          <w:rFonts w:ascii="Arial" w:hAnsi="Arial" w:cs="Arial"/>
          <w:bCs/>
          <w:color w:val="000000"/>
          <w:sz w:val="22"/>
          <w:szCs w:val="22"/>
        </w:rPr>
        <w:t xml:space="preserve">Registration to do Business - Selected out-of-state Respondents providing the </w:t>
      </w:r>
      <w:r w:rsidRPr="00584762">
        <w:rPr>
          <w:rFonts w:ascii="Arial" w:hAnsi="Arial" w:cs="Arial"/>
          <w:bCs/>
          <w:color w:val="000000"/>
          <w:sz w:val="22"/>
          <w:szCs w:val="22"/>
        </w:rPr>
        <w:tab/>
      </w:r>
      <w:r w:rsidR="0009502C" w:rsidRPr="00584762">
        <w:rPr>
          <w:rFonts w:ascii="Arial" w:hAnsi="Arial" w:cs="Arial"/>
          <w:bCs/>
          <w:color w:val="000000"/>
          <w:sz w:val="22"/>
          <w:szCs w:val="22"/>
        </w:rPr>
        <w:t xml:space="preserve">products and/or services required by this RFP must be registered to do business </w:t>
      </w:r>
      <w:r w:rsidRPr="00584762">
        <w:rPr>
          <w:rFonts w:ascii="Arial" w:hAnsi="Arial" w:cs="Arial"/>
          <w:bCs/>
          <w:color w:val="000000"/>
          <w:sz w:val="22"/>
          <w:szCs w:val="22"/>
        </w:rPr>
        <w:tab/>
      </w:r>
      <w:r w:rsidR="0009502C" w:rsidRPr="00584762">
        <w:rPr>
          <w:rFonts w:ascii="Arial" w:hAnsi="Arial" w:cs="Arial"/>
          <w:bCs/>
          <w:color w:val="000000"/>
          <w:sz w:val="22"/>
          <w:szCs w:val="22"/>
        </w:rPr>
        <w:t>within the State by the Indiana Secretary of State</w:t>
      </w:r>
      <w:r w:rsidR="007F1B85" w:rsidRPr="00584762">
        <w:rPr>
          <w:rFonts w:ascii="Arial" w:hAnsi="Arial" w:cs="Arial"/>
          <w:bCs/>
          <w:color w:val="000000"/>
          <w:sz w:val="22"/>
          <w:szCs w:val="22"/>
        </w:rPr>
        <w:t xml:space="preserve"> and the Indiana Department of </w:t>
      </w:r>
      <w:r w:rsidRPr="00584762">
        <w:rPr>
          <w:rFonts w:ascii="Arial" w:hAnsi="Arial" w:cs="Arial"/>
          <w:bCs/>
          <w:color w:val="000000"/>
          <w:sz w:val="22"/>
          <w:szCs w:val="22"/>
        </w:rPr>
        <w:tab/>
      </w:r>
      <w:r w:rsidR="007F1B85" w:rsidRPr="00584762">
        <w:rPr>
          <w:rFonts w:ascii="Arial" w:hAnsi="Arial" w:cs="Arial"/>
          <w:bCs/>
          <w:color w:val="000000"/>
          <w:sz w:val="22"/>
          <w:szCs w:val="22"/>
        </w:rPr>
        <w:t>Administration, Procurement Division</w:t>
      </w:r>
      <w:r w:rsidR="0009502C" w:rsidRPr="00584762">
        <w:rPr>
          <w:rFonts w:ascii="Arial" w:hAnsi="Arial" w:cs="Arial"/>
          <w:bCs/>
          <w:color w:val="000000"/>
          <w:sz w:val="22"/>
          <w:szCs w:val="22"/>
        </w:rPr>
        <w:t xml:space="preserve">. The address contact information for this </w:t>
      </w:r>
      <w:r w:rsidRPr="00584762">
        <w:rPr>
          <w:rFonts w:ascii="Arial" w:hAnsi="Arial" w:cs="Arial"/>
          <w:bCs/>
          <w:color w:val="000000"/>
          <w:sz w:val="22"/>
          <w:szCs w:val="22"/>
        </w:rPr>
        <w:tab/>
      </w:r>
      <w:r w:rsidR="0009502C" w:rsidRPr="00584762">
        <w:rPr>
          <w:rFonts w:ascii="Arial" w:hAnsi="Arial" w:cs="Arial"/>
          <w:bCs/>
          <w:color w:val="000000"/>
          <w:sz w:val="22"/>
          <w:szCs w:val="22"/>
        </w:rPr>
        <w:t xml:space="preserve">office may be found in Section 1.18 of the RFP. This process must be concluded </w:t>
      </w:r>
      <w:r w:rsidRPr="00584762">
        <w:rPr>
          <w:rFonts w:ascii="Arial" w:hAnsi="Arial" w:cs="Arial"/>
          <w:bCs/>
          <w:color w:val="000000"/>
          <w:sz w:val="22"/>
          <w:szCs w:val="22"/>
        </w:rPr>
        <w:tab/>
      </w:r>
      <w:r w:rsidR="0009502C" w:rsidRPr="00584762">
        <w:rPr>
          <w:rFonts w:ascii="Arial" w:hAnsi="Arial" w:cs="Arial"/>
          <w:bCs/>
          <w:color w:val="000000"/>
          <w:sz w:val="22"/>
          <w:szCs w:val="22"/>
        </w:rPr>
        <w:t xml:space="preserve">prior to contract negotiations with the State. It is the successful Respondent’s </w:t>
      </w:r>
      <w:r w:rsidRPr="00584762">
        <w:rPr>
          <w:rFonts w:ascii="Arial" w:hAnsi="Arial" w:cs="Arial"/>
          <w:bCs/>
          <w:color w:val="000000"/>
          <w:sz w:val="22"/>
          <w:szCs w:val="22"/>
        </w:rPr>
        <w:tab/>
      </w:r>
      <w:r w:rsidR="0009502C" w:rsidRPr="00584762">
        <w:rPr>
          <w:rFonts w:ascii="Arial" w:hAnsi="Arial" w:cs="Arial"/>
          <w:bCs/>
          <w:color w:val="000000"/>
          <w:sz w:val="22"/>
          <w:szCs w:val="22"/>
        </w:rPr>
        <w:t xml:space="preserve">responsibility to complete the required registration with the Secretary of State. </w:t>
      </w:r>
      <w:r w:rsidRPr="00584762">
        <w:rPr>
          <w:rFonts w:ascii="Arial" w:hAnsi="Arial" w:cs="Arial"/>
          <w:bCs/>
          <w:color w:val="000000"/>
          <w:sz w:val="22"/>
          <w:szCs w:val="22"/>
        </w:rPr>
        <w:tab/>
      </w:r>
      <w:r w:rsidR="0009502C" w:rsidRPr="00584762">
        <w:rPr>
          <w:rFonts w:ascii="Arial" w:hAnsi="Arial" w:cs="Arial"/>
          <w:bCs/>
          <w:color w:val="000000"/>
          <w:sz w:val="22"/>
          <w:szCs w:val="22"/>
        </w:rPr>
        <w:t xml:space="preserve">Please indicate the status of registration, if applicable.  Please clearly state if you </w:t>
      </w:r>
      <w:r w:rsidRPr="00584762">
        <w:rPr>
          <w:rFonts w:ascii="Arial" w:hAnsi="Arial" w:cs="Arial"/>
          <w:bCs/>
          <w:color w:val="000000"/>
          <w:sz w:val="22"/>
          <w:szCs w:val="22"/>
        </w:rPr>
        <w:tab/>
      </w:r>
      <w:r w:rsidR="0009502C" w:rsidRPr="00584762">
        <w:rPr>
          <w:rFonts w:ascii="Arial" w:hAnsi="Arial" w:cs="Arial"/>
          <w:bCs/>
          <w:color w:val="000000"/>
          <w:sz w:val="22"/>
          <w:szCs w:val="22"/>
        </w:rPr>
        <w:t>are registered and if not provide an explanation.</w:t>
      </w:r>
    </w:p>
    <w:p w14:paraId="576143FA" w14:textId="77777777" w:rsidR="005A0FC8" w:rsidRPr="00584762" w:rsidRDefault="005A0FC8" w:rsidP="004E7F0E">
      <w:pPr>
        <w:widowControl/>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5C5B21F8" w14:textId="77777777" w:rsidTr="002960D5">
        <w:tc>
          <w:tcPr>
            <w:tcW w:w="8856" w:type="dxa"/>
            <w:shd w:val="clear" w:color="auto" w:fill="FFFF99"/>
          </w:tcPr>
          <w:p w14:paraId="4979AFD4" w14:textId="4C0B898D" w:rsidR="0009502C" w:rsidRPr="00584762" w:rsidRDefault="00671714" w:rsidP="0009502C">
            <w:pPr>
              <w:rPr>
                <w:rFonts w:ascii="Arial" w:hAnsi="Arial" w:cs="Arial"/>
                <w:bCs/>
                <w:color w:val="000000"/>
                <w:sz w:val="22"/>
                <w:szCs w:val="22"/>
              </w:rPr>
            </w:pPr>
            <w:r w:rsidRPr="00A06E4D">
              <w:rPr>
                <w:rStyle w:val="RFPBodyTextNoSpaceChar"/>
              </w:rPr>
              <w:t>ENA is registered with the</w:t>
            </w:r>
            <w:r w:rsidR="00563219" w:rsidRPr="00A06E4D">
              <w:rPr>
                <w:rStyle w:val="RFPBodyTextNoSpaceChar"/>
              </w:rPr>
              <w:t xml:space="preserve"> Secretary of State to do business within Indiana.</w:t>
            </w:r>
            <w:r w:rsidR="00521987" w:rsidRPr="00A06E4D">
              <w:rPr>
                <w:rStyle w:val="RFPBodyTextNoSpaceChar"/>
              </w:rPr>
              <w:t xml:space="preserve"> Please see </w:t>
            </w:r>
            <w:r w:rsidR="00910FCE">
              <w:rPr>
                <w:rFonts w:ascii="Calibri" w:hAnsi="Calibri" w:cs="Calibri"/>
                <w:sz w:val="22"/>
                <w:szCs w:val="22"/>
              </w:rPr>
              <w:t xml:space="preserve">our </w:t>
            </w:r>
            <w:r w:rsidR="00910FCE">
              <w:rPr>
                <w:rFonts w:ascii="Calibri" w:hAnsi="Calibri" w:cs="Calibri"/>
                <w:b/>
                <w:sz w:val="22"/>
                <w:szCs w:val="22"/>
              </w:rPr>
              <w:t xml:space="preserve">Indiana Business License </w:t>
            </w:r>
            <w:r w:rsidR="00910FCE">
              <w:rPr>
                <w:rFonts w:ascii="Calibri" w:hAnsi="Calibri" w:cs="Calibri"/>
                <w:sz w:val="22"/>
                <w:szCs w:val="22"/>
              </w:rPr>
              <w:t>in</w:t>
            </w:r>
            <w:r w:rsidR="00910FCE">
              <w:rPr>
                <w:rFonts w:ascii="Calibri" w:hAnsi="Calibri" w:cs="Calibri"/>
                <w:b/>
                <w:sz w:val="22"/>
                <w:szCs w:val="22"/>
              </w:rPr>
              <w:t xml:space="preserve"> 2.3.</w:t>
            </w:r>
            <w:r w:rsidR="00A518B3">
              <w:rPr>
                <w:rFonts w:ascii="Calibri" w:hAnsi="Calibri" w:cs="Calibri"/>
                <w:b/>
                <w:sz w:val="22"/>
                <w:szCs w:val="22"/>
              </w:rPr>
              <w:t>7</w:t>
            </w:r>
            <w:r w:rsidR="00910FCE">
              <w:rPr>
                <w:rFonts w:ascii="Calibri" w:hAnsi="Calibri" w:cs="Calibri"/>
                <w:b/>
                <w:sz w:val="22"/>
                <w:szCs w:val="22"/>
              </w:rPr>
              <w:t xml:space="preserve"> Exhibit</w:t>
            </w:r>
            <w:r w:rsidR="00910FCE">
              <w:rPr>
                <w:rFonts w:ascii="Calibri" w:hAnsi="Calibri" w:cs="Calibri"/>
                <w:sz w:val="22"/>
                <w:szCs w:val="22"/>
              </w:rPr>
              <w:t>.</w:t>
            </w:r>
          </w:p>
        </w:tc>
      </w:tr>
    </w:tbl>
    <w:p w14:paraId="2F330BA6" w14:textId="77777777" w:rsidR="0009502C" w:rsidRPr="00584762" w:rsidRDefault="0009502C" w:rsidP="0009502C">
      <w:pPr>
        <w:rPr>
          <w:rFonts w:ascii="Arial" w:hAnsi="Arial" w:cs="Arial"/>
          <w:bCs/>
          <w:color w:val="000000"/>
          <w:sz w:val="22"/>
          <w:szCs w:val="22"/>
        </w:rPr>
      </w:pPr>
    </w:p>
    <w:p w14:paraId="5452B000" w14:textId="77777777" w:rsidR="0009502C" w:rsidRPr="00584762" w:rsidRDefault="0009502C" w:rsidP="00405269">
      <w:pPr>
        <w:widowControl/>
        <w:numPr>
          <w:ilvl w:val="2"/>
          <w:numId w:val="16"/>
        </w:numPr>
        <w:jc w:val="both"/>
        <w:rPr>
          <w:rFonts w:ascii="Arial" w:hAnsi="Arial" w:cs="Arial"/>
          <w:bCs/>
          <w:color w:val="000000"/>
          <w:sz w:val="22"/>
          <w:szCs w:val="22"/>
        </w:rPr>
      </w:pPr>
      <w:r w:rsidRPr="00584762">
        <w:rPr>
          <w:rFonts w:ascii="Arial" w:hAnsi="Arial" w:cs="Arial"/>
          <w:bCs/>
          <w:color w:val="000000"/>
          <w:sz w:val="22"/>
          <w:szCs w:val="22"/>
        </w:rPr>
        <w:t xml:space="preserve">Authorizing Document -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 </w:t>
      </w:r>
    </w:p>
    <w:p w14:paraId="0336E1E5" w14:textId="77777777" w:rsidR="005A0FC8" w:rsidRPr="00584762" w:rsidRDefault="005A0FC8" w:rsidP="005A0FC8">
      <w:pPr>
        <w:widowControl/>
        <w:ind w:left="720"/>
        <w:jc w:val="both"/>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5F908896" w14:textId="77777777" w:rsidTr="002960D5">
        <w:tc>
          <w:tcPr>
            <w:tcW w:w="8856" w:type="dxa"/>
            <w:shd w:val="clear" w:color="auto" w:fill="FFFF99"/>
          </w:tcPr>
          <w:p w14:paraId="6B84C543" w14:textId="09D511D5" w:rsidR="0009502C" w:rsidRPr="00584762" w:rsidRDefault="005974FC" w:rsidP="00A06E4D">
            <w:pPr>
              <w:pStyle w:val="RFPBodyTextNoSpace"/>
            </w:pPr>
            <w:r>
              <w:t>As</w:t>
            </w:r>
            <w:r w:rsidR="00362B2E">
              <w:t xml:space="preserve"> Chief Revenue Officer, Gayle Nelson is legall</w:t>
            </w:r>
            <w:r w:rsidR="00F3755A">
              <w:t>y</w:t>
            </w:r>
            <w:r w:rsidR="00362B2E">
              <w:t xml:space="preserve"> authorized by the organization to contractually commit the organization. </w:t>
            </w:r>
            <w:r w:rsidR="00F3755A">
              <w:t xml:space="preserve">ENA’s </w:t>
            </w:r>
            <w:r w:rsidR="008D3FAC">
              <w:t xml:space="preserve">Evidence of Authority to Bind Affidavit is included in </w:t>
            </w:r>
            <w:r w:rsidR="00FC198B" w:rsidRPr="00FC198B">
              <w:rPr>
                <w:b/>
              </w:rPr>
              <w:t>2.3.8</w:t>
            </w:r>
            <w:r w:rsidR="00FC198B">
              <w:t>.</w:t>
            </w:r>
            <w:r w:rsidR="005A6983" w:rsidRPr="00FC198B">
              <w:rPr>
                <w:b/>
              </w:rPr>
              <w:t xml:space="preserve"> Exhibit</w:t>
            </w:r>
            <w:r w:rsidR="005A6983">
              <w:rPr>
                <w:b/>
              </w:rPr>
              <w:t>.</w:t>
            </w:r>
          </w:p>
        </w:tc>
      </w:tr>
    </w:tbl>
    <w:p w14:paraId="46D4CCF7" w14:textId="77777777" w:rsidR="0009502C" w:rsidRPr="00584762" w:rsidRDefault="0009502C" w:rsidP="0009502C">
      <w:pPr>
        <w:rPr>
          <w:rFonts w:ascii="Arial" w:hAnsi="Arial" w:cs="Arial"/>
          <w:bCs/>
          <w:color w:val="000000"/>
          <w:sz w:val="22"/>
          <w:szCs w:val="22"/>
        </w:rPr>
      </w:pPr>
    </w:p>
    <w:p w14:paraId="33E373E8" w14:textId="6B662B0E" w:rsidR="006D0683" w:rsidRDefault="0009502C" w:rsidP="006D0683">
      <w:pPr>
        <w:widowControl/>
        <w:numPr>
          <w:ilvl w:val="2"/>
          <w:numId w:val="16"/>
        </w:numPr>
        <w:jc w:val="both"/>
        <w:rPr>
          <w:rFonts w:ascii="Arial" w:hAnsi="Arial" w:cs="Arial"/>
          <w:bCs/>
          <w:color w:val="000000"/>
          <w:sz w:val="22"/>
          <w:szCs w:val="22"/>
        </w:rPr>
      </w:pPr>
      <w:r w:rsidRPr="00584762">
        <w:rPr>
          <w:rFonts w:ascii="Arial" w:hAnsi="Arial" w:cs="Arial"/>
          <w:bCs/>
          <w:color w:val="000000"/>
          <w:sz w:val="22"/>
          <w:szCs w:val="22"/>
        </w:rPr>
        <w:t>Subcontractors -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584762">
        <w:rPr>
          <w:rFonts w:ascii="Arial" w:hAnsi="Arial" w:cs="Arial"/>
          <w:bCs/>
          <w:color w:val="000000"/>
          <w:sz w:val="22"/>
          <w:szCs w:val="22"/>
        </w:rPr>
        <w:br/>
      </w:r>
      <w:r w:rsidRPr="00584762">
        <w:rPr>
          <w:rFonts w:ascii="Arial" w:hAnsi="Arial" w:cs="Arial"/>
          <w:bCs/>
          <w:color w:val="000000"/>
          <w:sz w:val="22"/>
          <w:szCs w:val="22"/>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584762">
        <w:rPr>
          <w:rFonts w:ascii="Arial" w:hAnsi="Arial" w:cs="Arial"/>
          <w:bCs/>
          <w:color w:val="000000"/>
          <w:sz w:val="22"/>
          <w:szCs w:val="22"/>
        </w:rPr>
        <w:t>.</w:t>
      </w:r>
      <w:r w:rsidRPr="00584762">
        <w:rPr>
          <w:rFonts w:ascii="Arial" w:hAnsi="Arial" w:cs="Arial"/>
          <w:bCs/>
          <w:color w:val="000000"/>
          <w:sz w:val="22"/>
          <w:szCs w:val="22"/>
        </w:rPr>
        <w:br/>
      </w:r>
      <w:r w:rsidRPr="00584762">
        <w:rPr>
          <w:rFonts w:ascii="Arial" w:hAnsi="Arial" w:cs="Arial"/>
          <w:bCs/>
          <w:color w:val="000000"/>
          <w:sz w:val="22"/>
          <w:szCs w:val="22"/>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584762">
        <w:rPr>
          <w:rFonts w:ascii="Arial" w:hAnsi="Arial" w:cs="Arial"/>
          <w:bCs/>
          <w:color w:val="000000"/>
          <w:sz w:val="22"/>
          <w:szCs w:val="22"/>
        </w:rPr>
        <w:t xml:space="preserve"> </w:t>
      </w:r>
      <w:r w:rsidRPr="00584762">
        <w:rPr>
          <w:rFonts w:ascii="Arial" w:hAnsi="Arial" w:cs="Arial"/>
          <w:bCs/>
          <w:color w:val="000000"/>
          <w:sz w:val="22"/>
          <w:szCs w:val="22"/>
        </w:rPr>
        <w:t>in the proposal.</w:t>
      </w:r>
      <w:r w:rsidR="00D9324D" w:rsidRPr="00584762">
        <w:rPr>
          <w:rFonts w:ascii="Arial" w:hAnsi="Arial" w:cs="Arial"/>
          <w:bCs/>
          <w:color w:val="000000"/>
          <w:sz w:val="22"/>
          <w:szCs w:val="22"/>
        </w:rPr>
        <w:t xml:space="preserve">  </w:t>
      </w:r>
      <w:r w:rsidRPr="00584762">
        <w:rPr>
          <w:rFonts w:ascii="Arial" w:hAnsi="Arial" w:cs="Arial"/>
          <w:bCs/>
          <w:color w:val="000000"/>
          <w:sz w:val="22"/>
          <w:szCs w:val="22"/>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7865E6E1" w14:textId="77777777" w:rsidTr="0045070F">
        <w:trPr>
          <w:trHeight w:val="278"/>
        </w:trPr>
        <w:tc>
          <w:tcPr>
            <w:tcW w:w="8856" w:type="dxa"/>
            <w:shd w:val="clear" w:color="auto" w:fill="FFFF99"/>
          </w:tcPr>
          <w:p w14:paraId="7343460F" w14:textId="5C14141E" w:rsidR="0009502C" w:rsidRDefault="006D0683" w:rsidP="00A06E4D">
            <w:pPr>
              <w:pStyle w:val="RFPBodyTextNoSpace"/>
            </w:pPr>
            <w:r>
              <w:rPr>
                <w:rFonts w:ascii="Arial" w:hAnsi="Arial" w:cs="Arial"/>
                <w:bCs/>
                <w:color w:val="000000"/>
              </w:rPr>
              <w:br w:type="page"/>
            </w:r>
            <w:r w:rsidR="00E426A0">
              <w:t xml:space="preserve">ENA will engage the services of three subcontractors who will provide a value-added purpose by supplementing the delivery of our services. The subcontractors meet the M/WBE and/or IVOSB requirements as outlined in </w:t>
            </w:r>
            <w:r w:rsidR="00E426A0" w:rsidRPr="00EF0489">
              <w:rPr>
                <w:b/>
              </w:rPr>
              <w:t>Sections 1.</w:t>
            </w:r>
            <w:r w:rsidR="002668F0" w:rsidRPr="00EF0489">
              <w:rPr>
                <w:b/>
              </w:rPr>
              <w:t>2</w:t>
            </w:r>
            <w:r w:rsidR="002668F0">
              <w:rPr>
                <w:b/>
              </w:rPr>
              <w:t>0</w:t>
            </w:r>
            <w:r w:rsidR="002668F0">
              <w:t xml:space="preserve"> </w:t>
            </w:r>
            <w:r w:rsidR="00E426A0">
              <w:t xml:space="preserve">and </w:t>
            </w:r>
            <w:r w:rsidR="00E426A0" w:rsidRPr="00EF0489">
              <w:rPr>
                <w:b/>
              </w:rPr>
              <w:t>1.</w:t>
            </w:r>
            <w:r w:rsidR="002668F0" w:rsidRPr="00EF0489">
              <w:rPr>
                <w:b/>
              </w:rPr>
              <w:t>2</w:t>
            </w:r>
            <w:r w:rsidR="002668F0">
              <w:rPr>
                <w:b/>
              </w:rPr>
              <w:t>1</w:t>
            </w:r>
            <w:r w:rsidR="002668F0">
              <w:t xml:space="preserve"> </w:t>
            </w:r>
            <w:r w:rsidR="00E426A0">
              <w:t xml:space="preserve">of the </w:t>
            </w:r>
            <w:r w:rsidR="0049677F">
              <w:t xml:space="preserve">RFS </w:t>
            </w:r>
            <w:r w:rsidR="00E426A0">
              <w:t>as well as the compliance requirements outlined in this section. Requested information for each M/WBE and IVOSB we are engaging is provided below</w:t>
            </w:r>
            <w:r w:rsidR="00E07405">
              <w:t>,</w:t>
            </w:r>
            <w:r w:rsidR="00E426A0">
              <w:t xml:space="preserve"> and ENA has also completed </w:t>
            </w:r>
            <w:r w:rsidR="00E426A0" w:rsidRPr="00EF0489">
              <w:rPr>
                <w:b/>
              </w:rPr>
              <w:t>Attachments A</w:t>
            </w:r>
            <w:r w:rsidR="00E426A0">
              <w:t xml:space="preserve"> and </w:t>
            </w:r>
            <w:r w:rsidR="00E426A0" w:rsidRPr="00EF0489">
              <w:rPr>
                <w:b/>
              </w:rPr>
              <w:t>A1</w:t>
            </w:r>
            <w:r w:rsidR="00E426A0">
              <w:t xml:space="preserve"> along with their requirements in a separate </w:t>
            </w:r>
            <w:r w:rsidR="009C6E51">
              <w:t>attachment</w:t>
            </w:r>
            <w:r w:rsidR="001F5CDF">
              <w:t>.</w:t>
            </w:r>
          </w:p>
          <w:p w14:paraId="15DA84D1" w14:textId="77777777" w:rsidR="001F5CDF" w:rsidRDefault="001F5CDF" w:rsidP="00A06E4D">
            <w:pPr>
              <w:pStyle w:val="RFPBodyTextNoSpace"/>
            </w:pPr>
          </w:p>
          <w:p w14:paraId="7B260456" w14:textId="77777777" w:rsidR="001F5CDF" w:rsidRDefault="001F5CDF" w:rsidP="00A06E4D">
            <w:pPr>
              <w:pStyle w:val="RFPBodyTextNoSpace"/>
            </w:pPr>
            <w:r>
              <w:t xml:space="preserve">ENA acknowledges full </w:t>
            </w:r>
            <w:r w:rsidRPr="000D209B">
              <w:rPr>
                <w:rFonts w:cs="Calibri"/>
                <w:szCs w:val="24"/>
              </w:rPr>
              <w:t>responsib</w:t>
            </w:r>
            <w:r>
              <w:rPr>
                <w:rFonts w:cs="Calibri"/>
                <w:szCs w:val="24"/>
              </w:rPr>
              <w:t>ility</w:t>
            </w:r>
            <w:r w:rsidRPr="000D209B">
              <w:rPr>
                <w:rFonts w:cs="Calibri"/>
                <w:szCs w:val="24"/>
              </w:rPr>
              <w:t xml:space="preserve"> for the performance of any obligations that may result from this RFP</w:t>
            </w:r>
            <w:r>
              <w:rPr>
                <w:rFonts w:cs="Calibri"/>
                <w:szCs w:val="24"/>
              </w:rPr>
              <w:t>, including all work performed by ENA’s subcontractors.</w:t>
            </w:r>
          </w:p>
          <w:p w14:paraId="7C816334" w14:textId="77777777" w:rsidR="001F5CDF" w:rsidRDefault="001F5CDF" w:rsidP="001F5CDF">
            <w:pPr>
              <w:pStyle w:val="RFPHeader4"/>
            </w:pPr>
            <w:r>
              <w:t>Subcontractors</w:t>
            </w:r>
          </w:p>
          <w:p w14:paraId="0AC7CDC9" w14:textId="77777777" w:rsidR="001F5CDF" w:rsidRDefault="001F5CDF" w:rsidP="001F5CDF">
            <w:pPr>
              <w:pStyle w:val="RFPBodyText"/>
              <w:numPr>
                <w:ilvl w:val="0"/>
                <w:numId w:val="27"/>
              </w:numPr>
            </w:pPr>
            <w:r w:rsidRPr="009E5755">
              <w:rPr>
                <w:b/>
              </w:rPr>
              <w:t xml:space="preserve">Matrix Integration (Bidder ID Number </w:t>
            </w:r>
            <w:r w:rsidRPr="009E5755">
              <w:rPr>
                <w:rFonts w:hint="eastAsia"/>
                <w:b/>
              </w:rPr>
              <w:t>0000002543</w:t>
            </w:r>
            <w:r w:rsidRPr="009E5755">
              <w:rPr>
                <w:b/>
              </w:rPr>
              <w:t>)</w:t>
            </w:r>
            <w:r>
              <w:t xml:space="preserve"> – Matrix Integration is a WBE that was formed in the state of Indiana and is a Limited Liability Company.</w:t>
            </w:r>
          </w:p>
          <w:p w14:paraId="4E898EAD" w14:textId="77777777" w:rsidR="001F5CDF" w:rsidRDefault="001F5CDF" w:rsidP="001F5CDF">
            <w:pPr>
              <w:pStyle w:val="RFPBodyText"/>
              <w:numPr>
                <w:ilvl w:val="0"/>
                <w:numId w:val="27"/>
              </w:numPr>
            </w:pPr>
            <w:r w:rsidRPr="009E5755">
              <w:rPr>
                <w:b/>
              </w:rPr>
              <w:t xml:space="preserve">Revere Consulting (Bidder ID Number </w:t>
            </w:r>
            <w:r w:rsidRPr="009E5755">
              <w:rPr>
                <w:rFonts w:hint="eastAsia"/>
                <w:b/>
              </w:rPr>
              <w:t>0000027755</w:t>
            </w:r>
            <w:r w:rsidRPr="009E5755">
              <w:rPr>
                <w:b/>
              </w:rPr>
              <w:t>)</w:t>
            </w:r>
            <w:r>
              <w:t xml:space="preserve"> – Revere Consulting is an MBE that was formed in the state of Illinois and is a Corporation.</w:t>
            </w:r>
          </w:p>
          <w:p w14:paraId="7DB3DE59" w14:textId="45F7CD3E" w:rsidR="001F5CDF" w:rsidRPr="001F5CDF" w:rsidRDefault="001F5CDF" w:rsidP="001F5CDF">
            <w:pPr>
              <w:pStyle w:val="RFPBodyText"/>
              <w:numPr>
                <w:ilvl w:val="0"/>
                <w:numId w:val="27"/>
              </w:numPr>
            </w:pPr>
            <w:r w:rsidRPr="001F5CDF">
              <w:rPr>
                <w:b/>
              </w:rPr>
              <w:t xml:space="preserve">ESI Tech Advisors (Bidder ID Number </w:t>
            </w:r>
            <w:r w:rsidRPr="001F5CDF">
              <w:rPr>
                <w:rFonts w:hint="eastAsia"/>
                <w:b/>
              </w:rPr>
              <w:t>0000002512</w:t>
            </w:r>
            <w:r w:rsidRPr="001F5CDF">
              <w:rPr>
                <w:b/>
              </w:rPr>
              <w:t>)</w:t>
            </w:r>
            <w:r>
              <w:t xml:space="preserve"> – ESI Tech Advisors is an IVOSB that was formed in the state of Indiana and is an S-Corporation.</w:t>
            </w:r>
          </w:p>
        </w:tc>
      </w:tr>
    </w:tbl>
    <w:p w14:paraId="4B769A3B" w14:textId="77777777" w:rsidR="00E426A0" w:rsidRDefault="00E426A0" w:rsidP="00E426A0">
      <w:pPr>
        <w:widowControl/>
        <w:ind w:left="720"/>
        <w:jc w:val="both"/>
        <w:rPr>
          <w:rFonts w:ascii="Arial" w:hAnsi="Arial" w:cs="Arial"/>
          <w:bCs/>
          <w:color w:val="00000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9"/>
        <w:gridCol w:w="4677"/>
      </w:tblGrid>
      <w:tr w:rsidR="00E426A0" w14:paraId="631D62EC" w14:textId="77777777">
        <w:trPr>
          <w:trHeight w:val="268"/>
        </w:trPr>
        <w:tc>
          <w:tcPr>
            <w:tcW w:w="7846" w:type="dxa"/>
            <w:gridSpan w:val="2"/>
            <w:shd w:val="clear" w:color="auto" w:fill="D9D9D9"/>
          </w:tcPr>
          <w:p w14:paraId="2007B7A8" w14:textId="77777777" w:rsidR="00E426A0" w:rsidRDefault="00E426A0">
            <w:pPr>
              <w:pStyle w:val="TableParagraph"/>
              <w:spacing w:line="248" w:lineRule="exact"/>
              <w:ind w:left="594"/>
              <w:rPr>
                <w:b/>
              </w:rPr>
            </w:pPr>
            <w:r>
              <w:rPr>
                <w:b/>
                <w:color w:val="0060AC"/>
              </w:rPr>
              <w:t>MBE – Subcontractor Required</w:t>
            </w:r>
            <w:r>
              <w:rPr>
                <w:b/>
                <w:color w:val="0060AC"/>
                <w:spacing w:val="-5"/>
              </w:rPr>
              <w:t xml:space="preserve"> </w:t>
            </w:r>
            <w:r>
              <w:rPr>
                <w:b/>
                <w:color w:val="0060AC"/>
                <w:spacing w:val="-2"/>
              </w:rPr>
              <w:t>Information</w:t>
            </w:r>
          </w:p>
        </w:tc>
      </w:tr>
      <w:tr w:rsidR="00BF6969" w14:paraId="62A5043E" w14:textId="77777777">
        <w:trPr>
          <w:trHeight w:val="959"/>
        </w:trPr>
        <w:tc>
          <w:tcPr>
            <w:tcW w:w="3169" w:type="dxa"/>
            <w:tcBorders>
              <w:bottom w:val="nil"/>
            </w:tcBorders>
          </w:tcPr>
          <w:p w14:paraId="7968EF18" w14:textId="77777777" w:rsidR="00BF6969" w:rsidRDefault="00BF6969" w:rsidP="00BF6969">
            <w:pPr>
              <w:pStyle w:val="TableParagraph"/>
              <w:ind w:right="1131"/>
            </w:pPr>
            <w:r>
              <w:t>Subcontractor</w:t>
            </w:r>
            <w:r>
              <w:rPr>
                <w:spacing w:val="-13"/>
              </w:rPr>
              <w:t xml:space="preserve"> </w:t>
            </w:r>
            <w:r>
              <w:t xml:space="preserve">Name: </w:t>
            </w:r>
            <w:r>
              <w:rPr>
                <w:spacing w:val="-2"/>
              </w:rPr>
              <w:t>Address:</w:t>
            </w:r>
          </w:p>
          <w:p w14:paraId="49A9531F" w14:textId="77777777" w:rsidR="00BF6969" w:rsidRDefault="00BF6969" w:rsidP="00BF6969">
            <w:pPr>
              <w:pStyle w:val="TableParagraph"/>
            </w:pPr>
            <w:r>
              <w:t>City,</w:t>
            </w:r>
            <w:r>
              <w:rPr>
                <w:spacing w:val="-4"/>
              </w:rPr>
              <w:t xml:space="preserve"> </w:t>
            </w:r>
            <w:r>
              <w:t>State</w:t>
            </w:r>
            <w:r>
              <w:rPr>
                <w:spacing w:val="-5"/>
              </w:rPr>
              <w:t xml:space="preserve"> </w:t>
            </w:r>
            <w:r>
              <w:rPr>
                <w:spacing w:val="-4"/>
              </w:rPr>
              <w:t>Zip:</w:t>
            </w:r>
          </w:p>
        </w:tc>
        <w:tc>
          <w:tcPr>
            <w:tcW w:w="4677" w:type="dxa"/>
            <w:tcBorders>
              <w:bottom w:val="nil"/>
            </w:tcBorders>
          </w:tcPr>
          <w:p w14:paraId="4C206772" w14:textId="77777777" w:rsidR="00BF6969" w:rsidRDefault="00BF6969" w:rsidP="00BF6969">
            <w:pPr>
              <w:pStyle w:val="TableParagraph"/>
              <w:ind w:right="2935"/>
            </w:pPr>
            <w:r>
              <w:t>Revere</w:t>
            </w:r>
            <w:r>
              <w:rPr>
                <w:spacing w:val="-13"/>
              </w:rPr>
              <w:t xml:space="preserve"> </w:t>
            </w:r>
            <w:r>
              <w:t>Consulting 4942 Bayview Dr.</w:t>
            </w:r>
          </w:p>
          <w:p w14:paraId="4C909B5C" w14:textId="122D60DA" w:rsidR="00BF6969" w:rsidRDefault="00BF6969" w:rsidP="00BF6969">
            <w:pPr>
              <w:pStyle w:val="TableParagraph"/>
            </w:pPr>
            <w:r>
              <w:t>Richton</w:t>
            </w:r>
            <w:r>
              <w:rPr>
                <w:spacing w:val="-5"/>
              </w:rPr>
              <w:t xml:space="preserve"> </w:t>
            </w:r>
            <w:r>
              <w:t>Park,</w:t>
            </w:r>
            <w:r>
              <w:rPr>
                <w:spacing w:val="-1"/>
              </w:rPr>
              <w:t xml:space="preserve"> </w:t>
            </w:r>
            <w:r>
              <w:t>Illinois</w:t>
            </w:r>
            <w:r>
              <w:rPr>
                <w:spacing w:val="-3"/>
              </w:rPr>
              <w:t xml:space="preserve"> </w:t>
            </w:r>
            <w:r>
              <w:rPr>
                <w:spacing w:val="-4"/>
              </w:rPr>
              <w:t>60471</w:t>
            </w:r>
          </w:p>
        </w:tc>
      </w:tr>
      <w:tr w:rsidR="00BF6969" w14:paraId="394A7CD7" w14:textId="77777777">
        <w:trPr>
          <w:trHeight w:val="1341"/>
        </w:trPr>
        <w:tc>
          <w:tcPr>
            <w:tcW w:w="3169" w:type="dxa"/>
            <w:tcBorders>
              <w:top w:val="nil"/>
              <w:bottom w:val="nil"/>
            </w:tcBorders>
          </w:tcPr>
          <w:p w14:paraId="6FA0A6F9" w14:textId="77777777" w:rsidR="00BF6969" w:rsidRDefault="00BF6969" w:rsidP="00BF6969">
            <w:pPr>
              <w:pStyle w:val="TableParagraph"/>
              <w:spacing w:before="114"/>
              <w:ind w:right="1709"/>
            </w:pPr>
            <w:r>
              <w:t>Contact</w:t>
            </w:r>
            <w:r>
              <w:rPr>
                <w:spacing w:val="-13"/>
              </w:rPr>
              <w:t xml:space="preserve"> </w:t>
            </w:r>
            <w:r>
              <w:t xml:space="preserve">Name: </w:t>
            </w:r>
            <w:r>
              <w:rPr>
                <w:spacing w:val="-2"/>
              </w:rPr>
              <w:t>Phone:</w:t>
            </w:r>
          </w:p>
          <w:p w14:paraId="0132803E" w14:textId="77777777" w:rsidR="00BF6969" w:rsidRDefault="00BF6969" w:rsidP="00BF6969">
            <w:pPr>
              <w:pStyle w:val="TableParagraph"/>
              <w:ind w:right="2498"/>
            </w:pPr>
            <w:r>
              <w:rPr>
                <w:spacing w:val="-4"/>
              </w:rPr>
              <w:t>Fax:</w:t>
            </w:r>
          </w:p>
          <w:p w14:paraId="096E7FA7" w14:textId="77777777" w:rsidR="00BF6969" w:rsidRDefault="00BF6969" w:rsidP="00BF6969">
            <w:pPr>
              <w:pStyle w:val="TableParagraph"/>
              <w:ind w:right="2498"/>
            </w:pPr>
            <w:r>
              <w:rPr>
                <w:spacing w:val="-2"/>
              </w:rPr>
              <w:t>Email:</w:t>
            </w:r>
          </w:p>
        </w:tc>
        <w:tc>
          <w:tcPr>
            <w:tcW w:w="4677" w:type="dxa"/>
            <w:tcBorders>
              <w:top w:val="nil"/>
              <w:bottom w:val="nil"/>
            </w:tcBorders>
          </w:tcPr>
          <w:p w14:paraId="1AC5CD4A" w14:textId="77777777" w:rsidR="00BF6969" w:rsidRDefault="00BF6969" w:rsidP="00BF6969">
            <w:pPr>
              <w:pStyle w:val="TableParagraph"/>
              <w:spacing w:before="114"/>
              <w:ind w:right="2847"/>
            </w:pPr>
            <w:r>
              <w:t>William Howell 708.753.7960</w:t>
            </w:r>
            <w:r>
              <w:rPr>
                <w:spacing w:val="-13"/>
              </w:rPr>
              <w:t xml:space="preserve"> </w:t>
            </w:r>
            <w:proofErr w:type="spellStart"/>
            <w:r>
              <w:t>x337</w:t>
            </w:r>
            <w:proofErr w:type="spellEnd"/>
          </w:p>
          <w:p w14:paraId="316158CA" w14:textId="77777777" w:rsidR="00BF6969" w:rsidRDefault="00BF6969" w:rsidP="00BF6969">
            <w:pPr>
              <w:pStyle w:val="TableParagraph"/>
              <w:spacing w:line="267" w:lineRule="exact"/>
            </w:pPr>
            <w:r>
              <w:rPr>
                <w:spacing w:val="-2"/>
              </w:rPr>
              <w:t>708-753-</w:t>
            </w:r>
            <w:r>
              <w:rPr>
                <w:spacing w:val="-4"/>
              </w:rPr>
              <w:t>7967</w:t>
            </w:r>
          </w:p>
          <w:p w14:paraId="7C0DD252" w14:textId="7E980D1A" w:rsidR="00BF6969" w:rsidRDefault="00D849A0" w:rsidP="00BF6969">
            <w:pPr>
              <w:pStyle w:val="TableParagraph"/>
            </w:pPr>
            <w:hyperlink r:id="rId14" w:history="1">
              <w:r w:rsidR="00BF6969">
                <w:rPr>
                  <w:rStyle w:val="Hyperlink"/>
                  <w:spacing w:val="-2"/>
                </w:rPr>
                <w:t>whowell@revereconsulting.net</w:t>
              </w:r>
            </w:hyperlink>
          </w:p>
        </w:tc>
      </w:tr>
      <w:tr w:rsidR="00BF6969" w14:paraId="7C0A94D6" w14:textId="77777777">
        <w:trPr>
          <w:trHeight w:val="537"/>
        </w:trPr>
        <w:tc>
          <w:tcPr>
            <w:tcW w:w="3169" w:type="dxa"/>
            <w:tcBorders>
              <w:top w:val="nil"/>
              <w:bottom w:val="nil"/>
            </w:tcBorders>
          </w:tcPr>
          <w:p w14:paraId="79A4110E" w14:textId="77777777" w:rsidR="00BF6969" w:rsidRDefault="00BF6969" w:rsidP="00BF6969">
            <w:pPr>
              <w:pStyle w:val="TableParagraph"/>
              <w:spacing w:before="114"/>
            </w:pPr>
            <w:r>
              <w:t>State</w:t>
            </w:r>
            <w:r>
              <w:rPr>
                <w:spacing w:val="-6"/>
              </w:rPr>
              <w:t xml:space="preserve"> </w:t>
            </w:r>
            <w:r>
              <w:rPr>
                <w:spacing w:val="-2"/>
              </w:rPr>
              <w:t>Formed:</w:t>
            </w:r>
          </w:p>
        </w:tc>
        <w:tc>
          <w:tcPr>
            <w:tcW w:w="4677" w:type="dxa"/>
            <w:tcBorders>
              <w:top w:val="nil"/>
              <w:bottom w:val="nil"/>
            </w:tcBorders>
          </w:tcPr>
          <w:p w14:paraId="262F34D5" w14:textId="4DC90676" w:rsidR="00BF6969" w:rsidRDefault="00BF6969" w:rsidP="00BF6969">
            <w:pPr>
              <w:pStyle w:val="TableParagraph"/>
              <w:spacing w:before="114"/>
            </w:pPr>
            <w:r>
              <w:rPr>
                <w:spacing w:val="-2"/>
              </w:rPr>
              <w:t>Illinois</w:t>
            </w:r>
          </w:p>
        </w:tc>
      </w:tr>
      <w:tr w:rsidR="00BF6969" w14:paraId="2EAED249" w14:textId="77777777">
        <w:trPr>
          <w:trHeight w:val="1002"/>
        </w:trPr>
        <w:tc>
          <w:tcPr>
            <w:tcW w:w="3169" w:type="dxa"/>
            <w:tcBorders>
              <w:top w:val="nil"/>
              <w:bottom w:val="nil"/>
            </w:tcBorders>
          </w:tcPr>
          <w:p w14:paraId="3CFCBE31" w14:textId="77777777" w:rsidR="00BF6969" w:rsidRDefault="00BF6969" w:rsidP="00BF6969">
            <w:pPr>
              <w:pStyle w:val="TableParagraph"/>
              <w:spacing w:before="115"/>
            </w:pPr>
            <w:r>
              <w:t>Responsibilities</w:t>
            </w:r>
            <w:r>
              <w:rPr>
                <w:spacing w:val="-5"/>
              </w:rPr>
              <w:t xml:space="preserve"> </w:t>
            </w:r>
            <w:r>
              <w:t>Under</w:t>
            </w:r>
            <w:r>
              <w:rPr>
                <w:spacing w:val="-7"/>
              </w:rPr>
              <w:t xml:space="preserve"> </w:t>
            </w:r>
            <w:r>
              <w:rPr>
                <w:spacing w:val="-2"/>
              </w:rPr>
              <w:t>Proposal:</w:t>
            </w:r>
          </w:p>
        </w:tc>
        <w:tc>
          <w:tcPr>
            <w:tcW w:w="4677" w:type="dxa"/>
            <w:tcBorders>
              <w:top w:val="nil"/>
              <w:bottom w:val="nil"/>
            </w:tcBorders>
          </w:tcPr>
          <w:p w14:paraId="47193FBB" w14:textId="76EC0A4E" w:rsidR="00BF6969" w:rsidRDefault="00BF6969" w:rsidP="00BF6969">
            <w:pPr>
              <w:pStyle w:val="TableParagraph"/>
              <w:spacing w:before="117"/>
              <w:ind w:right="83"/>
              <w:rPr>
                <w:sz w:val="20"/>
              </w:rPr>
            </w:pPr>
            <w:r>
              <w:t>Field Service; Circuit Installation, Ongoing Delivery, Troubleshooting and Maintenance; Staff Augmentation,</w:t>
            </w:r>
            <w:r>
              <w:rPr>
                <w:spacing w:val="-11"/>
              </w:rPr>
              <w:t xml:space="preserve"> </w:t>
            </w:r>
            <w:r>
              <w:t>Telecom</w:t>
            </w:r>
            <w:r>
              <w:rPr>
                <w:spacing w:val="-12"/>
              </w:rPr>
              <w:t xml:space="preserve"> </w:t>
            </w:r>
            <w:r>
              <w:t>Auditing</w:t>
            </w:r>
            <w:r>
              <w:rPr>
                <w:spacing w:val="-11"/>
              </w:rPr>
              <w:t xml:space="preserve"> </w:t>
            </w:r>
            <w:r>
              <w:t>and</w:t>
            </w:r>
            <w:r>
              <w:rPr>
                <w:spacing w:val="-11"/>
              </w:rPr>
              <w:t xml:space="preserve"> </w:t>
            </w:r>
            <w:r>
              <w:t>Management.</w:t>
            </w:r>
          </w:p>
        </w:tc>
      </w:tr>
      <w:tr w:rsidR="00BF6969" w14:paraId="43A89371" w14:textId="77777777">
        <w:trPr>
          <w:trHeight w:val="805"/>
        </w:trPr>
        <w:tc>
          <w:tcPr>
            <w:tcW w:w="3169" w:type="dxa"/>
            <w:tcBorders>
              <w:top w:val="nil"/>
              <w:bottom w:val="nil"/>
            </w:tcBorders>
          </w:tcPr>
          <w:p w14:paraId="03C5FCD6" w14:textId="77777777" w:rsidR="00BF6969" w:rsidRDefault="00BF6969" w:rsidP="00BF6969">
            <w:pPr>
              <w:pStyle w:val="TableParagraph"/>
              <w:spacing w:before="113"/>
              <w:ind w:right="124"/>
            </w:pPr>
            <w:r>
              <w:t>Anticipated</w:t>
            </w:r>
            <w:r>
              <w:rPr>
                <w:spacing w:val="-12"/>
              </w:rPr>
              <w:t xml:space="preserve"> </w:t>
            </w:r>
            <w:r>
              <w:t>Dollar</w:t>
            </w:r>
            <w:r>
              <w:rPr>
                <w:spacing w:val="-12"/>
              </w:rPr>
              <w:t xml:space="preserve"> </w:t>
            </w:r>
            <w:r>
              <w:t>Amount</w:t>
            </w:r>
            <w:r>
              <w:rPr>
                <w:spacing w:val="-12"/>
              </w:rPr>
              <w:t xml:space="preserve"> </w:t>
            </w:r>
            <w:r>
              <w:t>for the Subcontract:</w:t>
            </w:r>
          </w:p>
        </w:tc>
        <w:tc>
          <w:tcPr>
            <w:tcW w:w="4677" w:type="dxa"/>
            <w:tcBorders>
              <w:top w:val="nil"/>
              <w:bottom w:val="nil"/>
            </w:tcBorders>
          </w:tcPr>
          <w:p w14:paraId="5D8147B3" w14:textId="36D81F55" w:rsidR="00BF6969" w:rsidRDefault="00BF6969" w:rsidP="00BF6969">
            <w:pPr>
              <w:pStyle w:val="TableParagraph"/>
              <w:spacing w:before="113"/>
            </w:pPr>
            <w:r>
              <w:rPr>
                <w:spacing w:val="-5"/>
              </w:rPr>
              <w:t>8%</w:t>
            </w:r>
          </w:p>
        </w:tc>
      </w:tr>
      <w:tr w:rsidR="00BF6969" w14:paraId="37CA4D8E" w14:textId="77777777">
        <w:trPr>
          <w:trHeight w:val="805"/>
        </w:trPr>
        <w:tc>
          <w:tcPr>
            <w:tcW w:w="3169" w:type="dxa"/>
            <w:tcBorders>
              <w:top w:val="nil"/>
              <w:bottom w:val="nil"/>
            </w:tcBorders>
          </w:tcPr>
          <w:p w14:paraId="352D21BB" w14:textId="77777777" w:rsidR="00BF6969" w:rsidRDefault="00BF6969" w:rsidP="00BF6969">
            <w:pPr>
              <w:pStyle w:val="TableParagraph"/>
              <w:spacing w:before="114"/>
            </w:pPr>
            <w:r>
              <w:t>Subcontractor</w:t>
            </w:r>
            <w:r>
              <w:rPr>
                <w:spacing w:val="-13"/>
              </w:rPr>
              <w:t xml:space="preserve"> </w:t>
            </w:r>
            <w:r>
              <w:t>Form</w:t>
            </w:r>
            <w:r>
              <w:rPr>
                <w:spacing w:val="-12"/>
              </w:rPr>
              <w:t xml:space="preserve"> </w:t>
            </w:r>
            <w:r>
              <w:t xml:space="preserve">of </w:t>
            </w:r>
            <w:r>
              <w:rPr>
                <w:spacing w:val="-2"/>
              </w:rPr>
              <w:t>Organization:</w:t>
            </w:r>
          </w:p>
        </w:tc>
        <w:tc>
          <w:tcPr>
            <w:tcW w:w="4677" w:type="dxa"/>
            <w:tcBorders>
              <w:top w:val="nil"/>
              <w:bottom w:val="nil"/>
            </w:tcBorders>
          </w:tcPr>
          <w:p w14:paraId="1F73C7F2" w14:textId="7B3208B7" w:rsidR="00BF6969" w:rsidRDefault="00BF6969" w:rsidP="00BF6969">
            <w:pPr>
              <w:pStyle w:val="TableParagraph"/>
              <w:spacing w:before="114"/>
            </w:pPr>
            <w:r>
              <w:t xml:space="preserve">IT </w:t>
            </w:r>
            <w:r>
              <w:rPr>
                <w:spacing w:val="-2"/>
              </w:rPr>
              <w:t>Corporation</w:t>
            </w:r>
          </w:p>
        </w:tc>
      </w:tr>
      <w:tr w:rsidR="00BF6969" w14:paraId="44D555C4" w14:textId="77777777">
        <w:trPr>
          <w:trHeight w:val="651"/>
        </w:trPr>
        <w:tc>
          <w:tcPr>
            <w:tcW w:w="3169" w:type="dxa"/>
            <w:tcBorders>
              <w:top w:val="nil"/>
            </w:tcBorders>
          </w:tcPr>
          <w:p w14:paraId="670E14BA" w14:textId="77777777" w:rsidR="00BF6969" w:rsidRDefault="00BF6969" w:rsidP="00BF6969">
            <w:pPr>
              <w:pStyle w:val="TableParagraph"/>
              <w:spacing w:before="92" w:line="270" w:lineRule="atLeast"/>
              <w:ind w:right="124"/>
            </w:pPr>
            <w:r>
              <w:t>Qualifications</w:t>
            </w:r>
            <w:r>
              <w:rPr>
                <w:spacing w:val="-13"/>
              </w:rPr>
              <w:t xml:space="preserve"> </w:t>
            </w:r>
            <w:r>
              <w:t>of</w:t>
            </w:r>
            <w:r>
              <w:rPr>
                <w:spacing w:val="-12"/>
              </w:rPr>
              <w:t xml:space="preserve"> </w:t>
            </w:r>
            <w:r>
              <w:t>Subcontractor to Carry out Responsibilities:</w:t>
            </w:r>
          </w:p>
        </w:tc>
        <w:tc>
          <w:tcPr>
            <w:tcW w:w="4677" w:type="dxa"/>
            <w:tcBorders>
              <w:top w:val="nil"/>
            </w:tcBorders>
          </w:tcPr>
          <w:p w14:paraId="223E231A" w14:textId="1C30E230" w:rsidR="00BF6969" w:rsidRDefault="00BF6969" w:rsidP="00BF6969">
            <w:pPr>
              <w:pStyle w:val="TableParagraph"/>
              <w:spacing w:before="92" w:line="270" w:lineRule="atLeast"/>
            </w:pPr>
            <w:r>
              <w:t>19</w:t>
            </w:r>
            <w:r>
              <w:rPr>
                <w:spacing w:val="-7"/>
              </w:rPr>
              <w:t xml:space="preserve"> </w:t>
            </w:r>
            <w:r>
              <w:t>year</w:t>
            </w:r>
            <w:r>
              <w:rPr>
                <w:spacing w:val="-8"/>
              </w:rPr>
              <w:t xml:space="preserve"> </w:t>
            </w:r>
            <w:r>
              <w:t>long</w:t>
            </w:r>
            <w:r>
              <w:rPr>
                <w:spacing w:val="-6"/>
              </w:rPr>
              <w:t xml:space="preserve"> </w:t>
            </w:r>
            <w:r>
              <w:t>history</w:t>
            </w:r>
            <w:r>
              <w:rPr>
                <w:spacing w:val="-5"/>
              </w:rPr>
              <w:t xml:space="preserve"> </w:t>
            </w:r>
            <w:r>
              <w:t>in</w:t>
            </w:r>
            <w:r>
              <w:rPr>
                <w:spacing w:val="-4"/>
              </w:rPr>
              <w:t xml:space="preserve"> </w:t>
            </w:r>
            <w:r>
              <w:t>support</w:t>
            </w:r>
            <w:r>
              <w:rPr>
                <w:spacing w:val="-7"/>
              </w:rPr>
              <w:t xml:space="preserve"> </w:t>
            </w:r>
            <w:r>
              <w:t>of</w:t>
            </w:r>
            <w:r>
              <w:rPr>
                <w:spacing w:val="-5"/>
              </w:rPr>
              <w:t xml:space="preserve"> </w:t>
            </w:r>
            <w:r>
              <w:t>the IT/Telecommunications Industry</w:t>
            </w:r>
          </w:p>
        </w:tc>
      </w:tr>
    </w:tbl>
    <w:p w14:paraId="47481852" w14:textId="77777777" w:rsidR="00E426A0" w:rsidRDefault="00E426A0" w:rsidP="00E426A0">
      <w:pPr>
        <w:widowControl/>
        <w:jc w:val="both"/>
        <w:rPr>
          <w:rFonts w:ascii="Arial" w:hAnsi="Arial" w:cs="Arial"/>
          <w:bCs/>
          <w:color w:val="00000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9"/>
        <w:gridCol w:w="4677"/>
      </w:tblGrid>
      <w:tr w:rsidR="00E426A0" w14:paraId="458C9B06" w14:textId="77777777">
        <w:trPr>
          <w:trHeight w:val="268"/>
        </w:trPr>
        <w:tc>
          <w:tcPr>
            <w:tcW w:w="7846" w:type="dxa"/>
            <w:gridSpan w:val="2"/>
            <w:shd w:val="clear" w:color="auto" w:fill="D9D9D9"/>
          </w:tcPr>
          <w:p w14:paraId="33D9CCA5" w14:textId="77777777" w:rsidR="00E426A0" w:rsidRDefault="00E426A0">
            <w:pPr>
              <w:pStyle w:val="TableParagraph"/>
              <w:spacing w:line="248" w:lineRule="exact"/>
              <w:ind w:left="594"/>
              <w:rPr>
                <w:b/>
              </w:rPr>
            </w:pPr>
            <w:r>
              <w:rPr>
                <w:b/>
                <w:color w:val="0060AC"/>
              </w:rPr>
              <w:t>WBE – Subcontractor Required</w:t>
            </w:r>
            <w:r>
              <w:rPr>
                <w:b/>
                <w:color w:val="0060AC"/>
                <w:spacing w:val="-5"/>
              </w:rPr>
              <w:t xml:space="preserve"> </w:t>
            </w:r>
            <w:r>
              <w:rPr>
                <w:b/>
                <w:color w:val="0060AC"/>
                <w:spacing w:val="-2"/>
              </w:rPr>
              <w:t>Information</w:t>
            </w:r>
          </w:p>
        </w:tc>
      </w:tr>
      <w:tr w:rsidR="00862045" w14:paraId="7CFB2C13" w14:textId="77777777">
        <w:trPr>
          <w:trHeight w:val="959"/>
        </w:trPr>
        <w:tc>
          <w:tcPr>
            <w:tcW w:w="3169" w:type="dxa"/>
            <w:tcBorders>
              <w:bottom w:val="nil"/>
            </w:tcBorders>
          </w:tcPr>
          <w:p w14:paraId="3E242127" w14:textId="77777777" w:rsidR="00862045" w:rsidRDefault="00862045" w:rsidP="00862045">
            <w:pPr>
              <w:pStyle w:val="TableParagraph"/>
              <w:ind w:right="1131"/>
            </w:pPr>
            <w:r>
              <w:t>Subcontractor</w:t>
            </w:r>
            <w:r>
              <w:rPr>
                <w:spacing w:val="-13"/>
              </w:rPr>
              <w:t xml:space="preserve"> </w:t>
            </w:r>
            <w:r>
              <w:t xml:space="preserve">Name: </w:t>
            </w:r>
            <w:r>
              <w:rPr>
                <w:spacing w:val="-2"/>
              </w:rPr>
              <w:t>Address:</w:t>
            </w:r>
          </w:p>
          <w:p w14:paraId="0B18A532" w14:textId="77777777" w:rsidR="00862045" w:rsidRDefault="00862045" w:rsidP="00862045">
            <w:pPr>
              <w:pStyle w:val="TableParagraph"/>
            </w:pPr>
            <w:r>
              <w:t>City,</w:t>
            </w:r>
            <w:r>
              <w:rPr>
                <w:spacing w:val="-4"/>
              </w:rPr>
              <w:t xml:space="preserve"> </w:t>
            </w:r>
            <w:r>
              <w:t>State</w:t>
            </w:r>
            <w:r>
              <w:rPr>
                <w:spacing w:val="-5"/>
              </w:rPr>
              <w:t xml:space="preserve"> </w:t>
            </w:r>
            <w:r>
              <w:rPr>
                <w:spacing w:val="-4"/>
              </w:rPr>
              <w:t>Zip:</w:t>
            </w:r>
          </w:p>
        </w:tc>
        <w:tc>
          <w:tcPr>
            <w:tcW w:w="4677" w:type="dxa"/>
            <w:tcBorders>
              <w:bottom w:val="nil"/>
            </w:tcBorders>
          </w:tcPr>
          <w:p w14:paraId="2D56E12E" w14:textId="77777777" w:rsidR="00862045" w:rsidRDefault="00862045" w:rsidP="00862045">
            <w:pPr>
              <w:pStyle w:val="TableParagraph"/>
              <w:ind w:right="2918"/>
            </w:pPr>
            <w:r>
              <w:t>Matrix</w:t>
            </w:r>
            <w:r>
              <w:rPr>
                <w:spacing w:val="-13"/>
              </w:rPr>
              <w:t xml:space="preserve"> </w:t>
            </w:r>
            <w:r>
              <w:t>Integration 417 Main St.</w:t>
            </w:r>
          </w:p>
          <w:p w14:paraId="73E03FC4" w14:textId="790967B1" w:rsidR="00862045" w:rsidRDefault="00862045" w:rsidP="00862045">
            <w:pPr>
              <w:pStyle w:val="TableParagraph"/>
            </w:pPr>
            <w:r>
              <w:t>Jasper,</w:t>
            </w:r>
            <w:r>
              <w:rPr>
                <w:spacing w:val="-2"/>
              </w:rPr>
              <w:t xml:space="preserve"> </w:t>
            </w:r>
            <w:r>
              <w:t>IN</w:t>
            </w:r>
            <w:r>
              <w:rPr>
                <w:spacing w:val="-2"/>
              </w:rPr>
              <w:t xml:space="preserve"> 47546</w:t>
            </w:r>
          </w:p>
        </w:tc>
      </w:tr>
      <w:tr w:rsidR="00862045" w14:paraId="63466FE9" w14:textId="77777777">
        <w:trPr>
          <w:trHeight w:val="1341"/>
        </w:trPr>
        <w:tc>
          <w:tcPr>
            <w:tcW w:w="3169" w:type="dxa"/>
            <w:tcBorders>
              <w:top w:val="nil"/>
              <w:bottom w:val="nil"/>
            </w:tcBorders>
          </w:tcPr>
          <w:p w14:paraId="4AD6C811" w14:textId="77777777" w:rsidR="00862045" w:rsidRDefault="00862045" w:rsidP="00862045">
            <w:pPr>
              <w:pStyle w:val="TableParagraph"/>
              <w:spacing w:before="114"/>
              <w:ind w:right="1709"/>
            </w:pPr>
            <w:r>
              <w:t>Contact</w:t>
            </w:r>
            <w:r>
              <w:rPr>
                <w:spacing w:val="-13"/>
              </w:rPr>
              <w:t xml:space="preserve"> </w:t>
            </w:r>
            <w:r>
              <w:t xml:space="preserve">Name: </w:t>
            </w:r>
            <w:r>
              <w:rPr>
                <w:spacing w:val="-2"/>
              </w:rPr>
              <w:t>Phone:</w:t>
            </w:r>
          </w:p>
          <w:p w14:paraId="2CC6150F" w14:textId="77777777" w:rsidR="00862045" w:rsidRDefault="00862045" w:rsidP="00862045">
            <w:pPr>
              <w:pStyle w:val="TableParagraph"/>
              <w:ind w:right="2498"/>
            </w:pPr>
            <w:r>
              <w:rPr>
                <w:spacing w:val="-4"/>
              </w:rPr>
              <w:t>Fax:</w:t>
            </w:r>
          </w:p>
          <w:p w14:paraId="4622B4F8" w14:textId="77777777" w:rsidR="00862045" w:rsidRDefault="00862045" w:rsidP="00862045">
            <w:pPr>
              <w:pStyle w:val="TableParagraph"/>
              <w:ind w:right="2498"/>
            </w:pPr>
            <w:r>
              <w:rPr>
                <w:spacing w:val="-2"/>
              </w:rPr>
              <w:t>Email:</w:t>
            </w:r>
          </w:p>
        </w:tc>
        <w:tc>
          <w:tcPr>
            <w:tcW w:w="4677" w:type="dxa"/>
            <w:tcBorders>
              <w:top w:val="nil"/>
              <w:bottom w:val="nil"/>
            </w:tcBorders>
          </w:tcPr>
          <w:p w14:paraId="26CD0AA2" w14:textId="77777777" w:rsidR="00862045" w:rsidRDefault="00862045" w:rsidP="00862045">
            <w:pPr>
              <w:pStyle w:val="TableParagraph"/>
              <w:spacing w:before="114"/>
              <w:ind w:right="3207"/>
            </w:pPr>
            <w:r>
              <w:t xml:space="preserve">Rob Wildman </w:t>
            </w:r>
            <w:r>
              <w:rPr>
                <w:spacing w:val="-2"/>
              </w:rPr>
              <w:t>812.481.5038</w:t>
            </w:r>
          </w:p>
          <w:p w14:paraId="231DA792" w14:textId="77777777" w:rsidR="00862045" w:rsidRDefault="00862045" w:rsidP="00862045">
            <w:pPr>
              <w:pStyle w:val="TableParagraph"/>
              <w:spacing w:before="9"/>
              <w:ind w:left="0"/>
              <w:rPr>
                <w:rFonts w:ascii="Cambria" w:hAnsi="Cambria"/>
                <w:b/>
                <w:bCs/>
                <w:i/>
                <w:iCs/>
              </w:rPr>
            </w:pPr>
          </w:p>
          <w:p w14:paraId="6F3870A5" w14:textId="43B240CA" w:rsidR="00862045" w:rsidRDefault="00D849A0" w:rsidP="00862045">
            <w:pPr>
              <w:pStyle w:val="TableParagraph"/>
            </w:pPr>
            <w:hyperlink r:id="rId15" w:history="1">
              <w:r w:rsidR="00862045">
                <w:rPr>
                  <w:rStyle w:val="Hyperlink"/>
                </w:rPr>
                <w:t>rwildman</w:t>
              </w:r>
              <w:r w:rsidR="00862045">
                <w:rPr>
                  <w:rStyle w:val="Hyperlink"/>
                  <w:spacing w:val="-2"/>
                </w:rPr>
                <w:t>@matrixintegration.com</w:t>
              </w:r>
            </w:hyperlink>
          </w:p>
        </w:tc>
      </w:tr>
      <w:tr w:rsidR="00862045" w14:paraId="7FED55EF" w14:textId="77777777">
        <w:trPr>
          <w:trHeight w:val="537"/>
        </w:trPr>
        <w:tc>
          <w:tcPr>
            <w:tcW w:w="3169" w:type="dxa"/>
            <w:tcBorders>
              <w:top w:val="nil"/>
              <w:bottom w:val="nil"/>
            </w:tcBorders>
          </w:tcPr>
          <w:p w14:paraId="20403528" w14:textId="77777777" w:rsidR="00862045" w:rsidRDefault="00862045" w:rsidP="00862045">
            <w:pPr>
              <w:pStyle w:val="TableParagraph"/>
              <w:spacing w:before="114"/>
            </w:pPr>
            <w:r>
              <w:t>State</w:t>
            </w:r>
            <w:r>
              <w:rPr>
                <w:spacing w:val="-6"/>
              </w:rPr>
              <w:t xml:space="preserve"> </w:t>
            </w:r>
            <w:r>
              <w:rPr>
                <w:spacing w:val="-2"/>
              </w:rPr>
              <w:t>Formed:</w:t>
            </w:r>
          </w:p>
        </w:tc>
        <w:tc>
          <w:tcPr>
            <w:tcW w:w="4677" w:type="dxa"/>
            <w:tcBorders>
              <w:top w:val="nil"/>
              <w:bottom w:val="nil"/>
            </w:tcBorders>
          </w:tcPr>
          <w:p w14:paraId="5A440E81" w14:textId="5FD5E7A7" w:rsidR="00862045" w:rsidRDefault="00862045" w:rsidP="00862045">
            <w:pPr>
              <w:pStyle w:val="TableParagraph"/>
              <w:spacing w:before="114"/>
            </w:pPr>
            <w:r>
              <w:rPr>
                <w:spacing w:val="-2"/>
              </w:rPr>
              <w:t>Indiana</w:t>
            </w:r>
          </w:p>
        </w:tc>
      </w:tr>
      <w:tr w:rsidR="00862045" w14:paraId="3A6841C1" w14:textId="77777777">
        <w:trPr>
          <w:trHeight w:val="1002"/>
        </w:trPr>
        <w:tc>
          <w:tcPr>
            <w:tcW w:w="3169" w:type="dxa"/>
            <w:tcBorders>
              <w:top w:val="nil"/>
              <w:bottom w:val="nil"/>
            </w:tcBorders>
          </w:tcPr>
          <w:p w14:paraId="4F06A151" w14:textId="77777777" w:rsidR="00862045" w:rsidRDefault="00862045" w:rsidP="00862045">
            <w:pPr>
              <w:pStyle w:val="TableParagraph"/>
              <w:spacing w:before="115"/>
            </w:pPr>
            <w:r>
              <w:t>Responsibilities</w:t>
            </w:r>
            <w:r>
              <w:rPr>
                <w:spacing w:val="-5"/>
              </w:rPr>
              <w:t xml:space="preserve"> </w:t>
            </w:r>
            <w:r>
              <w:t>Under</w:t>
            </w:r>
            <w:r>
              <w:rPr>
                <w:spacing w:val="-7"/>
              </w:rPr>
              <w:t xml:space="preserve"> </w:t>
            </w:r>
            <w:r>
              <w:rPr>
                <w:spacing w:val="-2"/>
              </w:rPr>
              <w:t>Proposal:</w:t>
            </w:r>
          </w:p>
        </w:tc>
        <w:tc>
          <w:tcPr>
            <w:tcW w:w="4677" w:type="dxa"/>
            <w:tcBorders>
              <w:top w:val="nil"/>
              <w:bottom w:val="nil"/>
            </w:tcBorders>
          </w:tcPr>
          <w:p w14:paraId="4C67850E" w14:textId="1F9692BD" w:rsidR="00862045" w:rsidRDefault="00862045" w:rsidP="00862045">
            <w:pPr>
              <w:pStyle w:val="TableParagraph"/>
              <w:spacing w:before="117"/>
              <w:ind w:right="83"/>
              <w:rPr>
                <w:sz w:val="20"/>
              </w:rPr>
            </w:pPr>
            <w:r>
              <w:t>Field Service; Circuit Installation, Ongoing Delivery, Troubleshooting and Maintenance; Staff Augmentation,</w:t>
            </w:r>
            <w:r>
              <w:rPr>
                <w:spacing w:val="-11"/>
              </w:rPr>
              <w:t xml:space="preserve"> </w:t>
            </w:r>
            <w:r>
              <w:t>Telecom</w:t>
            </w:r>
            <w:r>
              <w:rPr>
                <w:spacing w:val="-12"/>
              </w:rPr>
              <w:t xml:space="preserve"> </w:t>
            </w:r>
            <w:r>
              <w:t>Auditing</w:t>
            </w:r>
            <w:r>
              <w:rPr>
                <w:spacing w:val="-9"/>
              </w:rPr>
              <w:t xml:space="preserve"> </w:t>
            </w:r>
            <w:r>
              <w:t>and</w:t>
            </w:r>
            <w:r>
              <w:rPr>
                <w:spacing w:val="-11"/>
              </w:rPr>
              <w:t xml:space="preserve"> </w:t>
            </w:r>
            <w:r>
              <w:t>Management.</w:t>
            </w:r>
          </w:p>
        </w:tc>
      </w:tr>
      <w:tr w:rsidR="00862045" w14:paraId="27F9A15A" w14:textId="77777777">
        <w:trPr>
          <w:trHeight w:val="805"/>
        </w:trPr>
        <w:tc>
          <w:tcPr>
            <w:tcW w:w="3169" w:type="dxa"/>
            <w:tcBorders>
              <w:top w:val="nil"/>
              <w:bottom w:val="nil"/>
            </w:tcBorders>
          </w:tcPr>
          <w:p w14:paraId="4CAF5085" w14:textId="77777777" w:rsidR="00862045" w:rsidRDefault="00862045" w:rsidP="00862045">
            <w:pPr>
              <w:pStyle w:val="TableParagraph"/>
              <w:spacing w:before="113"/>
              <w:ind w:right="124"/>
            </w:pPr>
            <w:r>
              <w:t>Anticipated</w:t>
            </w:r>
            <w:r>
              <w:rPr>
                <w:spacing w:val="-12"/>
              </w:rPr>
              <w:t xml:space="preserve"> </w:t>
            </w:r>
            <w:r>
              <w:t>Dollar</w:t>
            </w:r>
            <w:r>
              <w:rPr>
                <w:spacing w:val="-12"/>
              </w:rPr>
              <w:t xml:space="preserve"> </w:t>
            </w:r>
            <w:r>
              <w:t>Amount</w:t>
            </w:r>
            <w:r>
              <w:rPr>
                <w:spacing w:val="-12"/>
              </w:rPr>
              <w:t xml:space="preserve"> </w:t>
            </w:r>
            <w:r>
              <w:t>for the Subcontract:</w:t>
            </w:r>
          </w:p>
        </w:tc>
        <w:tc>
          <w:tcPr>
            <w:tcW w:w="4677" w:type="dxa"/>
            <w:tcBorders>
              <w:top w:val="nil"/>
              <w:bottom w:val="nil"/>
            </w:tcBorders>
          </w:tcPr>
          <w:p w14:paraId="7CB0DC20" w14:textId="77CB3EC2" w:rsidR="00862045" w:rsidRDefault="00862045" w:rsidP="00862045">
            <w:pPr>
              <w:pStyle w:val="TableParagraph"/>
              <w:spacing w:before="113"/>
            </w:pPr>
            <w:r>
              <w:rPr>
                <w:spacing w:val="-5"/>
              </w:rPr>
              <w:t>8%</w:t>
            </w:r>
          </w:p>
        </w:tc>
      </w:tr>
      <w:tr w:rsidR="00862045" w14:paraId="3A3FDFCD" w14:textId="77777777">
        <w:trPr>
          <w:trHeight w:val="805"/>
        </w:trPr>
        <w:tc>
          <w:tcPr>
            <w:tcW w:w="3169" w:type="dxa"/>
            <w:tcBorders>
              <w:top w:val="nil"/>
              <w:bottom w:val="nil"/>
            </w:tcBorders>
          </w:tcPr>
          <w:p w14:paraId="2EAFB890" w14:textId="77777777" w:rsidR="00862045" w:rsidRDefault="00862045" w:rsidP="00862045">
            <w:pPr>
              <w:pStyle w:val="TableParagraph"/>
              <w:spacing w:before="114"/>
            </w:pPr>
            <w:r>
              <w:t>Subcontractor</w:t>
            </w:r>
            <w:r>
              <w:rPr>
                <w:spacing w:val="-13"/>
              </w:rPr>
              <w:t xml:space="preserve"> </w:t>
            </w:r>
            <w:r>
              <w:t>Form</w:t>
            </w:r>
            <w:r>
              <w:rPr>
                <w:spacing w:val="-12"/>
              </w:rPr>
              <w:t xml:space="preserve"> </w:t>
            </w:r>
            <w:r>
              <w:t xml:space="preserve">of </w:t>
            </w:r>
            <w:r>
              <w:rPr>
                <w:spacing w:val="-2"/>
              </w:rPr>
              <w:t>Organization:</w:t>
            </w:r>
          </w:p>
        </w:tc>
        <w:tc>
          <w:tcPr>
            <w:tcW w:w="4677" w:type="dxa"/>
            <w:tcBorders>
              <w:top w:val="nil"/>
              <w:bottom w:val="nil"/>
            </w:tcBorders>
          </w:tcPr>
          <w:p w14:paraId="26482F00" w14:textId="15D118D2" w:rsidR="00862045" w:rsidRDefault="00862045" w:rsidP="00862045">
            <w:pPr>
              <w:pStyle w:val="TableParagraph"/>
              <w:spacing w:before="114"/>
            </w:pPr>
            <w:r>
              <w:t>Limited</w:t>
            </w:r>
            <w:r>
              <w:rPr>
                <w:spacing w:val="-5"/>
              </w:rPr>
              <w:t xml:space="preserve"> </w:t>
            </w:r>
            <w:r>
              <w:t>Liability</w:t>
            </w:r>
            <w:r>
              <w:rPr>
                <w:spacing w:val="-4"/>
              </w:rPr>
              <w:t xml:space="preserve"> </w:t>
            </w:r>
            <w:r>
              <w:rPr>
                <w:spacing w:val="-2"/>
              </w:rPr>
              <w:t>Company</w:t>
            </w:r>
          </w:p>
        </w:tc>
      </w:tr>
      <w:tr w:rsidR="00862045" w14:paraId="13DCC906" w14:textId="77777777">
        <w:trPr>
          <w:trHeight w:val="1458"/>
        </w:trPr>
        <w:tc>
          <w:tcPr>
            <w:tcW w:w="3169" w:type="dxa"/>
            <w:tcBorders>
              <w:top w:val="nil"/>
            </w:tcBorders>
          </w:tcPr>
          <w:p w14:paraId="3F799C48" w14:textId="77777777" w:rsidR="00862045" w:rsidRDefault="00862045" w:rsidP="00862045">
            <w:pPr>
              <w:pStyle w:val="TableParagraph"/>
              <w:spacing w:before="113"/>
              <w:ind w:right="124"/>
            </w:pPr>
            <w:r>
              <w:t>Qualifications</w:t>
            </w:r>
            <w:r>
              <w:rPr>
                <w:spacing w:val="-13"/>
              </w:rPr>
              <w:t xml:space="preserve"> </w:t>
            </w:r>
            <w:r>
              <w:t>of</w:t>
            </w:r>
            <w:r>
              <w:rPr>
                <w:spacing w:val="-12"/>
              </w:rPr>
              <w:t xml:space="preserve"> </w:t>
            </w:r>
            <w:r>
              <w:t>Subcontractor to Carry out Responsibilities:</w:t>
            </w:r>
          </w:p>
        </w:tc>
        <w:tc>
          <w:tcPr>
            <w:tcW w:w="4677" w:type="dxa"/>
            <w:tcBorders>
              <w:top w:val="nil"/>
            </w:tcBorders>
          </w:tcPr>
          <w:p w14:paraId="74B19760" w14:textId="77777777" w:rsidR="00862045" w:rsidRDefault="00862045" w:rsidP="00862045">
            <w:pPr>
              <w:pStyle w:val="TableParagraph"/>
              <w:spacing w:before="113"/>
              <w:ind w:right="83"/>
            </w:pPr>
            <w:r>
              <w:t>Matrix Integration is a 43 year old integration, VAR,</w:t>
            </w:r>
            <w:r>
              <w:rPr>
                <w:spacing w:val="-1"/>
              </w:rPr>
              <w:t xml:space="preserve"> </w:t>
            </w:r>
            <w:r>
              <w:t>and</w:t>
            </w:r>
            <w:r>
              <w:rPr>
                <w:spacing w:val="-3"/>
              </w:rPr>
              <w:t xml:space="preserve"> </w:t>
            </w:r>
            <w:r>
              <w:t>services</w:t>
            </w:r>
            <w:r>
              <w:rPr>
                <w:spacing w:val="-4"/>
              </w:rPr>
              <w:t xml:space="preserve"> </w:t>
            </w:r>
            <w:r>
              <w:t>provider</w:t>
            </w:r>
            <w:r>
              <w:rPr>
                <w:spacing w:val="-4"/>
              </w:rPr>
              <w:t xml:space="preserve"> </w:t>
            </w:r>
            <w:r>
              <w:t>in</w:t>
            </w:r>
            <w:r>
              <w:rPr>
                <w:spacing w:val="-3"/>
              </w:rPr>
              <w:t xml:space="preserve"> </w:t>
            </w:r>
            <w:r>
              <w:t>the</w:t>
            </w:r>
            <w:r>
              <w:rPr>
                <w:spacing w:val="-4"/>
              </w:rPr>
              <w:t xml:space="preserve"> </w:t>
            </w:r>
            <w:r>
              <w:t>mid-west.</w:t>
            </w:r>
            <w:r>
              <w:rPr>
                <w:spacing w:val="-2"/>
              </w:rPr>
              <w:t xml:space="preserve"> </w:t>
            </w:r>
            <w:r>
              <w:t>We are</w:t>
            </w:r>
            <w:r>
              <w:rPr>
                <w:spacing w:val="-5"/>
              </w:rPr>
              <w:t xml:space="preserve"> </w:t>
            </w:r>
            <w:r>
              <w:t>experts</w:t>
            </w:r>
            <w:r>
              <w:rPr>
                <w:spacing w:val="-5"/>
              </w:rPr>
              <w:t xml:space="preserve"> </w:t>
            </w:r>
            <w:r>
              <w:t>in</w:t>
            </w:r>
            <w:r>
              <w:rPr>
                <w:spacing w:val="-8"/>
              </w:rPr>
              <w:t xml:space="preserve"> </w:t>
            </w:r>
            <w:r>
              <w:t>the</w:t>
            </w:r>
            <w:r>
              <w:rPr>
                <w:spacing w:val="-4"/>
              </w:rPr>
              <w:t xml:space="preserve"> </w:t>
            </w:r>
            <w:r>
              <w:t>responsibility</w:t>
            </w:r>
            <w:r>
              <w:rPr>
                <w:spacing w:val="-5"/>
              </w:rPr>
              <w:t xml:space="preserve"> </w:t>
            </w:r>
            <w:r>
              <w:t>of</w:t>
            </w:r>
            <w:r>
              <w:rPr>
                <w:spacing w:val="-8"/>
              </w:rPr>
              <w:t xml:space="preserve"> </w:t>
            </w:r>
            <w:r>
              <w:t>this</w:t>
            </w:r>
            <w:r>
              <w:rPr>
                <w:spacing w:val="-5"/>
              </w:rPr>
              <w:t xml:space="preserve"> </w:t>
            </w:r>
            <w:r>
              <w:t>proposal and perform these responsibilities with many</w:t>
            </w:r>
          </w:p>
          <w:p w14:paraId="75CB5084" w14:textId="5C0932C3" w:rsidR="00862045" w:rsidRDefault="00862045" w:rsidP="00862045">
            <w:pPr>
              <w:pStyle w:val="TableParagraph"/>
              <w:spacing w:before="1" w:line="249" w:lineRule="exact"/>
            </w:pPr>
            <w:r>
              <w:rPr>
                <w:spacing w:val="-2"/>
              </w:rPr>
              <w:t>clients.</w:t>
            </w:r>
          </w:p>
        </w:tc>
      </w:tr>
    </w:tbl>
    <w:p w14:paraId="1818A268" w14:textId="77777777" w:rsidR="00E426A0" w:rsidRDefault="00E426A0" w:rsidP="00E426A0">
      <w:pPr>
        <w:widowControl/>
        <w:jc w:val="both"/>
        <w:rPr>
          <w:rFonts w:ascii="Arial" w:hAnsi="Arial" w:cs="Arial"/>
          <w:bCs/>
          <w:color w:val="000000"/>
          <w:sz w:val="22"/>
          <w:szCs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9"/>
        <w:gridCol w:w="4677"/>
      </w:tblGrid>
      <w:tr w:rsidR="00E426A0" w14:paraId="1F63D551" w14:textId="77777777">
        <w:trPr>
          <w:trHeight w:val="268"/>
        </w:trPr>
        <w:tc>
          <w:tcPr>
            <w:tcW w:w="7846" w:type="dxa"/>
            <w:gridSpan w:val="2"/>
            <w:shd w:val="clear" w:color="auto" w:fill="D9D9D9"/>
          </w:tcPr>
          <w:p w14:paraId="041B1E3E" w14:textId="77777777" w:rsidR="00E426A0" w:rsidRDefault="00E426A0">
            <w:pPr>
              <w:pStyle w:val="TableParagraph"/>
              <w:spacing w:line="248" w:lineRule="exact"/>
              <w:ind w:left="594"/>
              <w:rPr>
                <w:b/>
              </w:rPr>
            </w:pPr>
            <w:r>
              <w:rPr>
                <w:b/>
                <w:color w:val="0060AC"/>
              </w:rPr>
              <w:t>IVOSB – Subcontractor Required</w:t>
            </w:r>
            <w:r>
              <w:rPr>
                <w:b/>
                <w:color w:val="0060AC"/>
                <w:spacing w:val="-5"/>
              </w:rPr>
              <w:t xml:space="preserve"> </w:t>
            </w:r>
            <w:r>
              <w:rPr>
                <w:b/>
                <w:color w:val="0060AC"/>
                <w:spacing w:val="-2"/>
              </w:rPr>
              <w:t>Information</w:t>
            </w:r>
          </w:p>
        </w:tc>
      </w:tr>
      <w:tr w:rsidR="00915299" w14:paraId="51FACF57" w14:textId="77777777">
        <w:trPr>
          <w:trHeight w:val="959"/>
        </w:trPr>
        <w:tc>
          <w:tcPr>
            <w:tcW w:w="3169" w:type="dxa"/>
            <w:tcBorders>
              <w:bottom w:val="nil"/>
            </w:tcBorders>
          </w:tcPr>
          <w:p w14:paraId="53FB3F05" w14:textId="77777777" w:rsidR="00915299" w:rsidRDefault="00915299" w:rsidP="00915299">
            <w:pPr>
              <w:pStyle w:val="TableParagraph"/>
              <w:ind w:right="1131"/>
            </w:pPr>
            <w:r>
              <w:t>Subcontractor</w:t>
            </w:r>
            <w:r>
              <w:rPr>
                <w:spacing w:val="-13"/>
              </w:rPr>
              <w:t xml:space="preserve"> </w:t>
            </w:r>
            <w:r>
              <w:t xml:space="preserve">Name: </w:t>
            </w:r>
            <w:r>
              <w:rPr>
                <w:spacing w:val="-2"/>
              </w:rPr>
              <w:t>Address:</w:t>
            </w:r>
          </w:p>
          <w:p w14:paraId="68AD7E4D" w14:textId="77777777" w:rsidR="00915299" w:rsidRDefault="00915299" w:rsidP="00915299">
            <w:pPr>
              <w:pStyle w:val="TableParagraph"/>
            </w:pPr>
            <w:r>
              <w:t>City,</w:t>
            </w:r>
            <w:r>
              <w:rPr>
                <w:spacing w:val="-4"/>
              </w:rPr>
              <w:t xml:space="preserve"> </w:t>
            </w:r>
            <w:r>
              <w:t>State</w:t>
            </w:r>
            <w:r>
              <w:rPr>
                <w:spacing w:val="-5"/>
              </w:rPr>
              <w:t xml:space="preserve"> </w:t>
            </w:r>
            <w:r>
              <w:rPr>
                <w:spacing w:val="-4"/>
              </w:rPr>
              <w:t>Zip:</w:t>
            </w:r>
          </w:p>
        </w:tc>
        <w:tc>
          <w:tcPr>
            <w:tcW w:w="4677" w:type="dxa"/>
            <w:tcBorders>
              <w:bottom w:val="nil"/>
            </w:tcBorders>
          </w:tcPr>
          <w:p w14:paraId="0309BC8F" w14:textId="77777777" w:rsidR="00915299" w:rsidRDefault="00915299" w:rsidP="00915299">
            <w:pPr>
              <w:pStyle w:val="TableParagraph"/>
              <w:ind w:right="2587"/>
            </w:pPr>
            <w:r>
              <w:t>ESI Tech Advisors</w:t>
            </w:r>
          </w:p>
          <w:p w14:paraId="27937B4A" w14:textId="090BF4D2" w:rsidR="00915299" w:rsidRDefault="00915299" w:rsidP="00915299">
            <w:pPr>
              <w:pStyle w:val="TableParagraph"/>
              <w:ind w:right="2587"/>
            </w:pPr>
            <w:r>
              <w:t xml:space="preserve">8050 </w:t>
            </w:r>
            <w:proofErr w:type="spellStart"/>
            <w:r>
              <w:t>Castleway</w:t>
            </w:r>
            <w:proofErr w:type="spellEnd"/>
            <w:r>
              <w:t xml:space="preserve"> Drive</w:t>
            </w:r>
          </w:p>
          <w:p w14:paraId="5E788E60" w14:textId="5FED8858" w:rsidR="00915299" w:rsidRDefault="00915299" w:rsidP="00915299">
            <w:pPr>
              <w:pStyle w:val="TableParagraph"/>
            </w:pPr>
            <w:r>
              <w:t>Indianapolis,</w:t>
            </w:r>
            <w:r>
              <w:rPr>
                <w:spacing w:val="-4"/>
              </w:rPr>
              <w:t xml:space="preserve"> </w:t>
            </w:r>
            <w:r>
              <w:t>IN</w:t>
            </w:r>
            <w:r>
              <w:rPr>
                <w:spacing w:val="-4"/>
              </w:rPr>
              <w:t xml:space="preserve"> 46250</w:t>
            </w:r>
          </w:p>
        </w:tc>
      </w:tr>
      <w:tr w:rsidR="00915299" w14:paraId="734889E0" w14:textId="77777777">
        <w:trPr>
          <w:trHeight w:val="1341"/>
        </w:trPr>
        <w:tc>
          <w:tcPr>
            <w:tcW w:w="3169" w:type="dxa"/>
            <w:tcBorders>
              <w:top w:val="nil"/>
              <w:bottom w:val="nil"/>
            </w:tcBorders>
          </w:tcPr>
          <w:p w14:paraId="1DF12DF9" w14:textId="77777777" w:rsidR="00915299" w:rsidRDefault="00915299" w:rsidP="00915299">
            <w:pPr>
              <w:pStyle w:val="TableParagraph"/>
              <w:spacing w:before="114"/>
              <w:ind w:right="1709"/>
            </w:pPr>
            <w:r>
              <w:t>Contact</w:t>
            </w:r>
            <w:r>
              <w:rPr>
                <w:spacing w:val="-13"/>
              </w:rPr>
              <w:t xml:space="preserve"> </w:t>
            </w:r>
            <w:r>
              <w:t xml:space="preserve">Name: </w:t>
            </w:r>
            <w:r>
              <w:rPr>
                <w:spacing w:val="-2"/>
              </w:rPr>
              <w:t>Phone:</w:t>
            </w:r>
          </w:p>
          <w:p w14:paraId="487D7C7A" w14:textId="77777777" w:rsidR="00915299" w:rsidRDefault="00915299" w:rsidP="00915299">
            <w:pPr>
              <w:pStyle w:val="TableParagraph"/>
              <w:ind w:right="2498"/>
            </w:pPr>
            <w:r>
              <w:rPr>
                <w:spacing w:val="-4"/>
              </w:rPr>
              <w:t>Fax:</w:t>
            </w:r>
          </w:p>
          <w:p w14:paraId="111D380E" w14:textId="77777777" w:rsidR="00915299" w:rsidRDefault="00915299" w:rsidP="00915299">
            <w:pPr>
              <w:pStyle w:val="TableParagraph"/>
              <w:ind w:right="2498"/>
            </w:pPr>
            <w:r>
              <w:rPr>
                <w:spacing w:val="-2"/>
              </w:rPr>
              <w:t>Email:</w:t>
            </w:r>
          </w:p>
        </w:tc>
        <w:tc>
          <w:tcPr>
            <w:tcW w:w="4677" w:type="dxa"/>
            <w:tcBorders>
              <w:top w:val="nil"/>
              <w:bottom w:val="nil"/>
            </w:tcBorders>
          </w:tcPr>
          <w:p w14:paraId="7BFAF489" w14:textId="77777777" w:rsidR="00915299" w:rsidRDefault="00915299" w:rsidP="00915299">
            <w:pPr>
              <w:pStyle w:val="TableParagraph"/>
              <w:spacing w:before="114"/>
              <w:ind w:right="2935"/>
            </w:pPr>
            <w:r>
              <w:t xml:space="preserve">Andrew Hall </w:t>
            </w:r>
            <w:r>
              <w:rPr>
                <w:spacing w:val="-2"/>
              </w:rPr>
              <w:t>317.596.9891</w:t>
            </w:r>
          </w:p>
          <w:p w14:paraId="65841F62" w14:textId="77777777" w:rsidR="00915299" w:rsidRDefault="00915299" w:rsidP="00915299">
            <w:pPr>
              <w:pStyle w:val="TableParagraph"/>
              <w:spacing w:line="267" w:lineRule="exact"/>
            </w:pPr>
            <w:r>
              <w:rPr>
                <w:spacing w:val="-2"/>
              </w:rPr>
              <w:t>317.596.9894</w:t>
            </w:r>
          </w:p>
          <w:p w14:paraId="22F3852B" w14:textId="18B4D6EF" w:rsidR="00915299" w:rsidRDefault="00D849A0" w:rsidP="00915299">
            <w:pPr>
              <w:pStyle w:val="TableParagraph"/>
            </w:pPr>
            <w:hyperlink r:id="rId16" w:history="1">
              <w:r w:rsidR="00915299">
                <w:rPr>
                  <w:rStyle w:val="Hyperlink"/>
                  <w:spacing w:val="-2"/>
                </w:rPr>
                <w:t>ahall@esiindy.com</w:t>
              </w:r>
            </w:hyperlink>
          </w:p>
        </w:tc>
      </w:tr>
      <w:tr w:rsidR="00915299" w14:paraId="1C2E875D" w14:textId="77777777">
        <w:trPr>
          <w:trHeight w:val="537"/>
        </w:trPr>
        <w:tc>
          <w:tcPr>
            <w:tcW w:w="3169" w:type="dxa"/>
            <w:tcBorders>
              <w:top w:val="nil"/>
              <w:bottom w:val="nil"/>
            </w:tcBorders>
          </w:tcPr>
          <w:p w14:paraId="40DE4C9D" w14:textId="77777777" w:rsidR="00915299" w:rsidRDefault="00915299" w:rsidP="00915299">
            <w:pPr>
              <w:pStyle w:val="TableParagraph"/>
              <w:spacing w:before="114"/>
            </w:pPr>
            <w:r>
              <w:t>State</w:t>
            </w:r>
            <w:r>
              <w:rPr>
                <w:spacing w:val="-6"/>
              </w:rPr>
              <w:t xml:space="preserve"> </w:t>
            </w:r>
            <w:r>
              <w:rPr>
                <w:spacing w:val="-2"/>
              </w:rPr>
              <w:t>Formed:</w:t>
            </w:r>
          </w:p>
        </w:tc>
        <w:tc>
          <w:tcPr>
            <w:tcW w:w="4677" w:type="dxa"/>
            <w:tcBorders>
              <w:top w:val="nil"/>
              <w:bottom w:val="nil"/>
            </w:tcBorders>
          </w:tcPr>
          <w:p w14:paraId="2B2DEECA" w14:textId="4289674A" w:rsidR="00915299" w:rsidRDefault="00915299" w:rsidP="00915299">
            <w:pPr>
              <w:pStyle w:val="TableParagraph"/>
              <w:spacing w:before="114"/>
            </w:pPr>
            <w:r>
              <w:rPr>
                <w:spacing w:val="-5"/>
              </w:rPr>
              <w:t>IN</w:t>
            </w:r>
          </w:p>
        </w:tc>
      </w:tr>
      <w:tr w:rsidR="00915299" w14:paraId="0F7FB834" w14:textId="77777777">
        <w:trPr>
          <w:trHeight w:val="1002"/>
        </w:trPr>
        <w:tc>
          <w:tcPr>
            <w:tcW w:w="3169" w:type="dxa"/>
            <w:tcBorders>
              <w:top w:val="nil"/>
              <w:bottom w:val="nil"/>
            </w:tcBorders>
          </w:tcPr>
          <w:p w14:paraId="400BB54E" w14:textId="77777777" w:rsidR="00915299" w:rsidRDefault="00915299" w:rsidP="00915299">
            <w:pPr>
              <w:pStyle w:val="TableParagraph"/>
              <w:spacing w:before="115"/>
            </w:pPr>
            <w:r>
              <w:t>Responsibilities</w:t>
            </w:r>
            <w:r>
              <w:rPr>
                <w:spacing w:val="-5"/>
              </w:rPr>
              <w:t xml:space="preserve"> </w:t>
            </w:r>
            <w:r>
              <w:t>Under</w:t>
            </w:r>
            <w:r>
              <w:rPr>
                <w:spacing w:val="-7"/>
              </w:rPr>
              <w:t xml:space="preserve"> </w:t>
            </w:r>
            <w:r>
              <w:rPr>
                <w:spacing w:val="-2"/>
              </w:rPr>
              <w:t>Proposal:</w:t>
            </w:r>
          </w:p>
        </w:tc>
        <w:tc>
          <w:tcPr>
            <w:tcW w:w="4677" w:type="dxa"/>
            <w:tcBorders>
              <w:top w:val="nil"/>
              <w:bottom w:val="nil"/>
            </w:tcBorders>
          </w:tcPr>
          <w:p w14:paraId="1C3745DC" w14:textId="08C9557C" w:rsidR="00915299" w:rsidRDefault="00915299" w:rsidP="00915299">
            <w:pPr>
              <w:pStyle w:val="TableParagraph"/>
              <w:spacing w:before="117"/>
              <w:rPr>
                <w:sz w:val="20"/>
              </w:rPr>
            </w:pPr>
            <w:r>
              <w:t>Field Service; Router-firewall-switch installation and maintenance,</w:t>
            </w:r>
            <w:r>
              <w:rPr>
                <w:spacing w:val="-10"/>
              </w:rPr>
              <w:t xml:space="preserve"> </w:t>
            </w:r>
            <w:r>
              <w:t>Ongoing</w:t>
            </w:r>
            <w:r>
              <w:rPr>
                <w:spacing w:val="-11"/>
              </w:rPr>
              <w:t xml:space="preserve"> </w:t>
            </w:r>
            <w:r>
              <w:t>Delivery,</w:t>
            </w:r>
            <w:r>
              <w:rPr>
                <w:spacing w:val="-10"/>
              </w:rPr>
              <w:t xml:space="preserve"> </w:t>
            </w:r>
            <w:r>
              <w:t>Troubleshooting</w:t>
            </w:r>
            <w:r>
              <w:rPr>
                <w:spacing w:val="-11"/>
              </w:rPr>
              <w:t xml:space="preserve"> </w:t>
            </w:r>
            <w:r>
              <w:t>and Maintenance; Staff Augmentation.</w:t>
            </w:r>
          </w:p>
        </w:tc>
      </w:tr>
      <w:tr w:rsidR="00915299" w14:paraId="463C0E3D" w14:textId="77777777">
        <w:trPr>
          <w:trHeight w:val="805"/>
        </w:trPr>
        <w:tc>
          <w:tcPr>
            <w:tcW w:w="3169" w:type="dxa"/>
            <w:tcBorders>
              <w:top w:val="nil"/>
              <w:bottom w:val="nil"/>
            </w:tcBorders>
          </w:tcPr>
          <w:p w14:paraId="31CA6DF8" w14:textId="77777777" w:rsidR="00915299" w:rsidRDefault="00915299" w:rsidP="00915299">
            <w:pPr>
              <w:pStyle w:val="TableParagraph"/>
              <w:spacing w:before="113"/>
              <w:ind w:right="124"/>
            </w:pPr>
            <w:r>
              <w:t>Anticipated</w:t>
            </w:r>
            <w:r>
              <w:rPr>
                <w:spacing w:val="-12"/>
              </w:rPr>
              <w:t xml:space="preserve"> </w:t>
            </w:r>
            <w:r>
              <w:t>Dollar</w:t>
            </w:r>
            <w:r>
              <w:rPr>
                <w:spacing w:val="-12"/>
              </w:rPr>
              <w:t xml:space="preserve"> </w:t>
            </w:r>
            <w:r>
              <w:t>Amount</w:t>
            </w:r>
            <w:r>
              <w:rPr>
                <w:spacing w:val="-12"/>
              </w:rPr>
              <w:t xml:space="preserve"> </w:t>
            </w:r>
            <w:r>
              <w:t>for the Subcontract:</w:t>
            </w:r>
          </w:p>
        </w:tc>
        <w:tc>
          <w:tcPr>
            <w:tcW w:w="4677" w:type="dxa"/>
            <w:tcBorders>
              <w:top w:val="nil"/>
              <w:bottom w:val="nil"/>
            </w:tcBorders>
          </w:tcPr>
          <w:p w14:paraId="3DE99D15" w14:textId="10F1351C" w:rsidR="00915299" w:rsidRDefault="00915299" w:rsidP="00915299">
            <w:pPr>
              <w:pStyle w:val="TableParagraph"/>
              <w:spacing w:before="113"/>
            </w:pPr>
            <w:r>
              <w:rPr>
                <w:spacing w:val="-5"/>
              </w:rPr>
              <w:t>3%</w:t>
            </w:r>
          </w:p>
        </w:tc>
      </w:tr>
      <w:tr w:rsidR="00915299" w14:paraId="34D3458F" w14:textId="77777777">
        <w:trPr>
          <w:trHeight w:val="805"/>
        </w:trPr>
        <w:tc>
          <w:tcPr>
            <w:tcW w:w="3169" w:type="dxa"/>
            <w:tcBorders>
              <w:top w:val="nil"/>
              <w:bottom w:val="nil"/>
            </w:tcBorders>
          </w:tcPr>
          <w:p w14:paraId="08FB0B50" w14:textId="77777777" w:rsidR="00915299" w:rsidRDefault="00915299" w:rsidP="00915299">
            <w:pPr>
              <w:pStyle w:val="TableParagraph"/>
              <w:spacing w:before="114"/>
            </w:pPr>
            <w:r>
              <w:t>Subcontractor</w:t>
            </w:r>
            <w:r>
              <w:rPr>
                <w:spacing w:val="-13"/>
              </w:rPr>
              <w:t xml:space="preserve"> </w:t>
            </w:r>
            <w:r>
              <w:t>Form</w:t>
            </w:r>
            <w:r>
              <w:rPr>
                <w:spacing w:val="-12"/>
              </w:rPr>
              <w:t xml:space="preserve"> </w:t>
            </w:r>
            <w:r>
              <w:t xml:space="preserve">of </w:t>
            </w:r>
            <w:r>
              <w:rPr>
                <w:spacing w:val="-2"/>
              </w:rPr>
              <w:t>Organization:</w:t>
            </w:r>
          </w:p>
        </w:tc>
        <w:tc>
          <w:tcPr>
            <w:tcW w:w="4677" w:type="dxa"/>
            <w:tcBorders>
              <w:top w:val="nil"/>
              <w:bottom w:val="nil"/>
            </w:tcBorders>
          </w:tcPr>
          <w:p w14:paraId="21EDA4AD" w14:textId="61BB9E17" w:rsidR="00915299" w:rsidRDefault="00915299" w:rsidP="00915299">
            <w:pPr>
              <w:pStyle w:val="TableParagraph"/>
              <w:spacing w:before="114"/>
            </w:pPr>
            <w:r>
              <w:t>S</w:t>
            </w:r>
            <w:r>
              <w:rPr>
                <w:spacing w:val="-1"/>
              </w:rPr>
              <w:t xml:space="preserve"> </w:t>
            </w:r>
            <w:r>
              <w:rPr>
                <w:spacing w:val="-4"/>
              </w:rPr>
              <w:t>Corp</w:t>
            </w:r>
          </w:p>
        </w:tc>
      </w:tr>
      <w:tr w:rsidR="00915299" w14:paraId="5A2727DB" w14:textId="77777777">
        <w:trPr>
          <w:trHeight w:val="651"/>
        </w:trPr>
        <w:tc>
          <w:tcPr>
            <w:tcW w:w="3169" w:type="dxa"/>
            <w:tcBorders>
              <w:top w:val="nil"/>
            </w:tcBorders>
          </w:tcPr>
          <w:p w14:paraId="28204815" w14:textId="77777777" w:rsidR="00915299" w:rsidRDefault="00915299" w:rsidP="00915299">
            <w:pPr>
              <w:pStyle w:val="TableParagraph"/>
              <w:spacing w:before="92" w:line="270" w:lineRule="atLeast"/>
              <w:ind w:right="124"/>
            </w:pPr>
            <w:r>
              <w:t>Qualifications</w:t>
            </w:r>
            <w:r>
              <w:rPr>
                <w:spacing w:val="-13"/>
              </w:rPr>
              <w:t xml:space="preserve"> </w:t>
            </w:r>
            <w:r>
              <w:t>of</w:t>
            </w:r>
            <w:r>
              <w:rPr>
                <w:spacing w:val="-12"/>
              </w:rPr>
              <w:t xml:space="preserve"> </w:t>
            </w:r>
            <w:r>
              <w:t>Subcontractor to Carry out Responsibilities:</w:t>
            </w:r>
          </w:p>
        </w:tc>
        <w:tc>
          <w:tcPr>
            <w:tcW w:w="4677" w:type="dxa"/>
            <w:tcBorders>
              <w:top w:val="nil"/>
            </w:tcBorders>
          </w:tcPr>
          <w:p w14:paraId="797A0BE4" w14:textId="2DA855AB" w:rsidR="00915299" w:rsidRDefault="00915299" w:rsidP="00915299">
            <w:pPr>
              <w:pStyle w:val="TableParagraph"/>
              <w:spacing w:before="92" w:line="270" w:lineRule="atLeast"/>
            </w:pPr>
            <w:r>
              <w:t>Cisco</w:t>
            </w:r>
            <w:r>
              <w:rPr>
                <w:spacing w:val="-5"/>
              </w:rPr>
              <w:t xml:space="preserve"> </w:t>
            </w:r>
            <w:r>
              <w:t>Certified</w:t>
            </w:r>
            <w:r>
              <w:rPr>
                <w:spacing w:val="-4"/>
              </w:rPr>
              <w:t xml:space="preserve"> </w:t>
            </w:r>
            <w:r>
              <w:t>IT</w:t>
            </w:r>
            <w:r>
              <w:rPr>
                <w:spacing w:val="-4"/>
              </w:rPr>
              <w:t xml:space="preserve"> </w:t>
            </w:r>
            <w:r>
              <w:t>consulting</w:t>
            </w:r>
            <w:r>
              <w:rPr>
                <w:spacing w:val="-5"/>
              </w:rPr>
              <w:t xml:space="preserve"> </w:t>
            </w:r>
            <w:r>
              <w:t>firm.</w:t>
            </w:r>
            <w:r>
              <w:rPr>
                <w:spacing w:val="39"/>
              </w:rPr>
              <w:t xml:space="preserve"> </w:t>
            </w:r>
            <w:r>
              <w:t>Over</w:t>
            </w:r>
            <w:r>
              <w:rPr>
                <w:spacing w:val="-4"/>
              </w:rPr>
              <w:t xml:space="preserve"> </w:t>
            </w:r>
            <w:r>
              <w:t>25-</w:t>
            </w:r>
            <w:proofErr w:type="spellStart"/>
            <w:r>
              <w:t>yrs</w:t>
            </w:r>
            <w:proofErr w:type="spellEnd"/>
            <w:r>
              <w:rPr>
                <w:spacing w:val="-4"/>
              </w:rPr>
              <w:t xml:space="preserve"> </w:t>
            </w:r>
            <w:r>
              <w:t>in business. Onsite &amp; Remote services.</w:t>
            </w:r>
            <w:r>
              <w:rPr>
                <w:spacing w:val="40"/>
              </w:rPr>
              <w:t xml:space="preserve"> </w:t>
            </w:r>
            <w:r>
              <w:t>VOSB.</w:t>
            </w:r>
          </w:p>
        </w:tc>
      </w:tr>
    </w:tbl>
    <w:p w14:paraId="78572AF7" w14:textId="77777777" w:rsidR="0009502C" w:rsidRPr="00584762" w:rsidRDefault="0009502C" w:rsidP="0009502C">
      <w:pPr>
        <w:rPr>
          <w:rFonts w:ascii="Arial" w:hAnsi="Arial" w:cs="Arial"/>
          <w:bCs/>
          <w:color w:val="000000"/>
          <w:sz w:val="22"/>
          <w:szCs w:val="22"/>
        </w:rPr>
      </w:pPr>
    </w:p>
    <w:p w14:paraId="43182EDB" w14:textId="77777777" w:rsidR="00470C6B" w:rsidRPr="00584762" w:rsidRDefault="00FD5220" w:rsidP="00584762">
      <w:pPr>
        <w:widowControl/>
        <w:numPr>
          <w:ilvl w:val="2"/>
          <w:numId w:val="16"/>
        </w:numPr>
        <w:ind w:left="480"/>
        <w:rPr>
          <w:rFonts w:ascii="Arial" w:hAnsi="Arial" w:cs="Arial"/>
          <w:bCs/>
          <w:color w:val="000000"/>
          <w:sz w:val="22"/>
          <w:szCs w:val="22"/>
        </w:rPr>
      </w:pPr>
      <w:r w:rsidRPr="00584762">
        <w:rPr>
          <w:rFonts w:ascii="Arial" w:hAnsi="Arial" w:cs="Arial"/>
          <w:bCs/>
          <w:color w:val="000000"/>
          <w:sz w:val="22"/>
          <w:szCs w:val="22"/>
        </w:rPr>
        <w:t xml:space="preserve">Evidence of Financial Responsibility </w:t>
      </w:r>
      <w:r w:rsidR="00470C6B" w:rsidRPr="00584762">
        <w:rPr>
          <w:rFonts w:ascii="Arial" w:hAnsi="Arial" w:cs="Arial"/>
          <w:bCs/>
          <w:color w:val="000000"/>
          <w:sz w:val="22"/>
          <w:szCs w:val="22"/>
        </w:rPr>
        <w:t xml:space="preserve">–Removed at the request of the </w:t>
      </w:r>
      <w:r w:rsidR="0029657E" w:rsidRPr="00584762">
        <w:rPr>
          <w:rFonts w:ascii="Arial" w:hAnsi="Arial" w:cs="Arial"/>
          <w:bCs/>
          <w:color w:val="000000"/>
          <w:sz w:val="22"/>
          <w:szCs w:val="22"/>
        </w:rPr>
        <w:t>A</w:t>
      </w:r>
      <w:r w:rsidR="00470C6B" w:rsidRPr="00584762">
        <w:rPr>
          <w:rFonts w:ascii="Arial" w:hAnsi="Arial" w:cs="Arial"/>
          <w:bCs/>
          <w:color w:val="000000"/>
          <w:sz w:val="22"/>
          <w:szCs w:val="22"/>
        </w:rPr>
        <w:t>gency.</w:t>
      </w:r>
    </w:p>
    <w:p w14:paraId="11CA5B68" w14:textId="77777777" w:rsidR="00470C6B" w:rsidRPr="00584762" w:rsidRDefault="00470C6B" w:rsidP="00470C6B">
      <w:pPr>
        <w:widowControl/>
        <w:ind w:left="720"/>
        <w:rPr>
          <w:rFonts w:ascii="Arial" w:hAnsi="Arial" w:cs="Arial"/>
          <w:bCs/>
          <w:color w:val="000000"/>
          <w:sz w:val="22"/>
          <w:szCs w:val="22"/>
        </w:rPr>
      </w:pPr>
    </w:p>
    <w:p w14:paraId="1B216213" w14:textId="77777777" w:rsidR="00FD5220" w:rsidRPr="00584762" w:rsidRDefault="00FD5220" w:rsidP="00FD5220">
      <w:pPr>
        <w:widowControl/>
        <w:ind w:left="720"/>
        <w:rPr>
          <w:rFonts w:ascii="Arial" w:hAnsi="Arial" w:cs="Arial"/>
          <w:bCs/>
          <w:color w:val="000000"/>
          <w:sz w:val="22"/>
          <w:szCs w:val="22"/>
        </w:rPr>
      </w:pPr>
    </w:p>
    <w:p w14:paraId="6ABC3CB4" w14:textId="77777777" w:rsidR="003F442B" w:rsidRPr="00584762" w:rsidRDefault="0045070F" w:rsidP="0045070F">
      <w:pPr>
        <w:widowControl/>
        <w:numPr>
          <w:ilvl w:val="2"/>
          <w:numId w:val="16"/>
        </w:numPr>
        <w:rPr>
          <w:rFonts w:ascii="Arial" w:hAnsi="Arial" w:cs="Arial"/>
          <w:bCs/>
          <w:color w:val="000000"/>
          <w:sz w:val="22"/>
          <w:szCs w:val="22"/>
        </w:rPr>
      </w:pPr>
      <w:r w:rsidRPr="00584762">
        <w:rPr>
          <w:rFonts w:ascii="Arial" w:hAnsi="Arial" w:cs="Arial"/>
          <w:bCs/>
          <w:color w:val="000000"/>
          <w:sz w:val="22"/>
          <w:szCs w:val="22"/>
        </w:rPr>
        <w:t xml:space="preserve">General Information - Each Respondent must enter your company’s general information including contact information.  </w:t>
      </w:r>
    </w:p>
    <w:p w14:paraId="5271C25F" w14:textId="77777777" w:rsidR="0045070F" w:rsidRPr="00584762" w:rsidRDefault="0045070F" w:rsidP="003F442B">
      <w:pPr>
        <w:widowControl/>
        <w:ind w:left="720"/>
        <w:rPr>
          <w:rFonts w:ascii="Arial" w:hAnsi="Arial" w:cs="Arial"/>
          <w:bCs/>
          <w:color w:val="000000"/>
          <w:sz w:val="22"/>
          <w:szCs w:val="22"/>
        </w:rPr>
      </w:pPr>
      <w:r w:rsidRPr="00584762">
        <w:rPr>
          <w:rFonts w:ascii="Arial" w:hAnsi="Arial" w:cs="Arial"/>
          <w:bCs/>
          <w:color w:val="000000"/>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D5220" w:rsidRPr="00584762" w14:paraId="433B5F00" w14:textId="77777777" w:rsidTr="003E057A">
        <w:tc>
          <w:tcPr>
            <w:tcW w:w="4428" w:type="dxa"/>
            <w:shd w:val="clear" w:color="auto" w:fill="B3B3B3"/>
          </w:tcPr>
          <w:p w14:paraId="713A8F73"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Business Information</w:t>
            </w:r>
          </w:p>
        </w:tc>
        <w:tc>
          <w:tcPr>
            <w:tcW w:w="4428" w:type="dxa"/>
            <w:tcBorders>
              <w:bottom w:val="single" w:sz="4" w:space="0" w:color="auto"/>
            </w:tcBorders>
            <w:shd w:val="clear" w:color="auto" w:fill="B3B3B3"/>
          </w:tcPr>
          <w:p w14:paraId="6E9E1FEB" w14:textId="77777777" w:rsidR="00FD5220" w:rsidRPr="00584762" w:rsidRDefault="00FD5220" w:rsidP="00FD5220">
            <w:pPr>
              <w:rPr>
                <w:rFonts w:ascii="Arial" w:hAnsi="Arial" w:cs="Arial"/>
                <w:bCs/>
                <w:color w:val="000000"/>
                <w:sz w:val="22"/>
                <w:szCs w:val="22"/>
              </w:rPr>
            </w:pPr>
          </w:p>
        </w:tc>
      </w:tr>
      <w:tr w:rsidR="00FD5220" w:rsidRPr="00584762" w14:paraId="39D597BF" w14:textId="77777777" w:rsidTr="003E057A">
        <w:tc>
          <w:tcPr>
            <w:tcW w:w="4428" w:type="dxa"/>
            <w:vAlign w:val="bottom"/>
          </w:tcPr>
          <w:p w14:paraId="57B85ABD"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Legal Name of Company</w:t>
            </w:r>
          </w:p>
        </w:tc>
        <w:tc>
          <w:tcPr>
            <w:tcW w:w="4428" w:type="dxa"/>
            <w:shd w:val="clear" w:color="auto" w:fill="FFFF99"/>
          </w:tcPr>
          <w:p w14:paraId="567DF966" w14:textId="305FB748" w:rsidR="00FD5220" w:rsidRPr="00584762" w:rsidRDefault="00EE0E56" w:rsidP="00FD5220">
            <w:pPr>
              <w:rPr>
                <w:rFonts w:ascii="Arial" w:hAnsi="Arial" w:cs="Arial"/>
                <w:bCs/>
                <w:color w:val="000000"/>
                <w:sz w:val="22"/>
                <w:szCs w:val="22"/>
              </w:rPr>
            </w:pPr>
            <w:r>
              <w:rPr>
                <w:rFonts w:ascii="Arial" w:hAnsi="Arial" w:cs="Arial"/>
                <w:bCs/>
                <w:color w:val="000000"/>
                <w:sz w:val="22"/>
                <w:szCs w:val="22"/>
              </w:rPr>
              <w:t>ENA Services, LLC</w:t>
            </w:r>
          </w:p>
        </w:tc>
      </w:tr>
      <w:tr w:rsidR="00FD5220" w:rsidRPr="00584762" w14:paraId="3D2A7AAB" w14:textId="77777777" w:rsidTr="003E057A">
        <w:tc>
          <w:tcPr>
            <w:tcW w:w="4428" w:type="dxa"/>
            <w:vAlign w:val="bottom"/>
          </w:tcPr>
          <w:p w14:paraId="522B3E1F"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Contact Name</w:t>
            </w:r>
          </w:p>
        </w:tc>
        <w:tc>
          <w:tcPr>
            <w:tcW w:w="4428" w:type="dxa"/>
            <w:shd w:val="clear" w:color="auto" w:fill="FFFF99"/>
          </w:tcPr>
          <w:p w14:paraId="5FFB0CE4" w14:textId="2592B626" w:rsidR="00FD5220" w:rsidRPr="00584762" w:rsidRDefault="00A715DE" w:rsidP="00FD5220">
            <w:pPr>
              <w:rPr>
                <w:rFonts w:ascii="Arial" w:hAnsi="Arial" w:cs="Arial"/>
                <w:bCs/>
                <w:color w:val="000000"/>
                <w:sz w:val="22"/>
                <w:szCs w:val="22"/>
              </w:rPr>
            </w:pPr>
            <w:r>
              <w:rPr>
                <w:rFonts w:ascii="Arial" w:hAnsi="Arial" w:cs="Arial"/>
                <w:bCs/>
                <w:color w:val="000000"/>
                <w:sz w:val="22"/>
                <w:szCs w:val="22"/>
              </w:rPr>
              <w:t>Brian Hubbard</w:t>
            </w:r>
          </w:p>
        </w:tc>
      </w:tr>
      <w:tr w:rsidR="00FD5220" w:rsidRPr="00584762" w14:paraId="4CE86D4D" w14:textId="77777777" w:rsidTr="003E057A">
        <w:tc>
          <w:tcPr>
            <w:tcW w:w="4428" w:type="dxa"/>
            <w:vAlign w:val="bottom"/>
          </w:tcPr>
          <w:p w14:paraId="21B0C4EB"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Contact Title</w:t>
            </w:r>
          </w:p>
        </w:tc>
        <w:tc>
          <w:tcPr>
            <w:tcW w:w="4428" w:type="dxa"/>
            <w:shd w:val="clear" w:color="auto" w:fill="FFFF99"/>
          </w:tcPr>
          <w:p w14:paraId="157F3A33" w14:textId="3CACBFDF" w:rsidR="00FD5220" w:rsidRPr="00584762" w:rsidRDefault="00A715DE" w:rsidP="00FD5220">
            <w:pPr>
              <w:rPr>
                <w:rFonts w:ascii="Arial" w:hAnsi="Arial" w:cs="Arial"/>
                <w:bCs/>
                <w:color w:val="000000"/>
                <w:sz w:val="22"/>
                <w:szCs w:val="22"/>
              </w:rPr>
            </w:pPr>
            <w:r>
              <w:rPr>
                <w:rFonts w:ascii="Arial" w:hAnsi="Arial" w:cs="Arial"/>
                <w:bCs/>
                <w:color w:val="000000"/>
                <w:sz w:val="22"/>
                <w:szCs w:val="22"/>
              </w:rPr>
              <w:t xml:space="preserve">Senior </w:t>
            </w:r>
            <w:r w:rsidR="00F1011D">
              <w:rPr>
                <w:rFonts w:ascii="Arial" w:hAnsi="Arial" w:cs="Arial"/>
                <w:bCs/>
                <w:color w:val="000000"/>
                <w:sz w:val="22"/>
                <w:szCs w:val="22"/>
              </w:rPr>
              <w:t>Manager of Customer Services</w:t>
            </w:r>
          </w:p>
        </w:tc>
      </w:tr>
      <w:tr w:rsidR="00FD5220" w:rsidRPr="00584762" w14:paraId="6578DE8A" w14:textId="77777777" w:rsidTr="003E057A">
        <w:tc>
          <w:tcPr>
            <w:tcW w:w="4428" w:type="dxa"/>
            <w:vAlign w:val="bottom"/>
          </w:tcPr>
          <w:p w14:paraId="0BB5F459"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Contact E-mail Address</w:t>
            </w:r>
          </w:p>
        </w:tc>
        <w:tc>
          <w:tcPr>
            <w:tcW w:w="4428" w:type="dxa"/>
            <w:shd w:val="clear" w:color="auto" w:fill="FFFF99"/>
          </w:tcPr>
          <w:p w14:paraId="5E6BB7D9" w14:textId="6DE9C931" w:rsidR="00FD5220" w:rsidRPr="00584762" w:rsidRDefault="00D849A0" w:rsidP="00FD5220">
            <w:pPr>
              <w:rPr>
                <w:rFonts w:ascii="Arial" w:hAnsi="Arial" w:cs="Arial"/>
                <w:bCs/>
                <w:color w:val="000000"/>
                <w:sz w:val="22"/>
                <w:szCs w:val="22"/>
              </w:rPr>
            </w:pPr>
            <w:hyperlink r:id="rId17" w:history="1">
              <w:r w:rsidR="00F1011D" w:rsidRPr="007F18AA">
                <w:rPr>
                  <w:rStyle w:val="Hyperlink"/>
                  <w:rFonts w:ascii="Arial" w:hAnsi="Arial" w:cs="Arial"/>
                  <w:bCs/>
                  <w:sz w:val="22"/>
                  <w:szCs w:val="22"/>
                </w:rPr>
                <w:t>bhubbard@ena.com</w:t>
              </w:r>
            </w:hyperlink>
          </w:p>
        </w:tc>
      </w:tr>
      <w:tr w:rsidR="00FD5220" w:rsidRPr="00584762" w14:paraId="0ABC3925" w14:textId="77777777" w:rsidTr="003E057A">
        <w:tc>
          <w:tcPr>
            <w:tcW w:w="4428" w:type="dxa"/>
            <w:vAlign w:val="bottom"/>
          </w:tcPr>
          <w:p w14:paraId="68FE44BF"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Company Mailing Address</w:t>
            </w:r>
          </w:p>
        </w:tc>
        <w:tc>
          <w:tcPr>
            <w:tcW w:w="4428" w:type="dxa"/>
            <w:shd w:val="clear" w:color="auto" w:fill="FFFF99"/>
          </w:tcPr>
          <w:p w14:paraId="7DA053CF" w14:textId="41DBC1F9" w:rsidR="00FD5220" w:rsidRPr="00584762" w:rsidRDefault="00F1011D" w:rsidP="00FD5220">
            <w:pPr>
              <w:rPr>
                <w:rFonts w:ascii="Arial" w:hAnsi="Arial" w:cs="Arial"/>
                <w:bCs/>
                <w:color w:val="000000"/>
                <w:sz w:val="22"/>
                <w:szCs w:val="22"/>
              </w:rPr>
            </w:pPr>
            <w:r>
              <w:rPr>
                <w:rFonts w:ascii="Arial" w:hAnsi="Arial" w:cs="Arial"/>
                <w:bCs/>
                <w:color w:val="000000"/>
                <w:sz w:val="22"/>
                <w:szCs w:val="22"/>
              </w:rPr>
              <w:t xml:space="preserve">618 </w:t>
            </w:r>
            <w:proofErr w:type="spellStart"/>
            <w:r>
              <w:rPr>
                <w:rFonts w:ascii="Arial" w:hAnsi="Arial" w:cs="Arial"/>
                <w:bCs/>
                <w:color w:val="000000"/>
                <w:sz w:val="22"/>
                <w:szCs w:val="22"/>
              </w:rPr>
              <w:t>Grassmere</w:t>
            </w:r>
            <w:proofErr w:type="spellEnd"/>
            <w:r>
              <w:rPr>
                <w:rFonts w:ascii="Arial" w:hAnsi="Arial" w:cs="Arial"/>
                <w:bCs/>
                <w:color w:val="000000"/>
                <w:sz w:val="22"/>
                <w:szCs w:val="22"/>
              </w:rPr>
              <w:t xml:space="preserve"> Park Drive, Suite 12</w:t>
            </w:r>
          </w:p>
        </w:tc>
      </w:tr>
      <w:tr w:rsidR="00FD5220" w:rsidRPr="00584762" w14:paraId="1A633DFA" w14:textId="77777777" w:rsidTr="003E057A">
        <w:tc>
          <w:tcPr>
            <w:tcW w:w="4428" w:type="dxa"/>
            <w:vAlign w:val="bottom"/>
          </w:tcPr>
          <w:p w14:paraId="71E8E72D"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Company City, State, Zip</w:t>
            </w:r>
          </w:p>
        </w:tc>
        <w:tc>
          <w:tcPr>
            <w:tcW w:w="4428" w:type="dxa"/>
            <w:shd w:val="clear" w:color="auto" w:fill="FFFF99"/>
          </w:tcPr>
          <w:p w14:paraId="0EF9A608" w14:textId="78521C39" w:rsidR="00FD5220" w:rsidRPr="00584762" w:rsidRDefault="00F1011D" w:rsidP="00FD5220">
            <w:pPr>
              <w:rPr>
                <w:rFonts w:ascii="Arial" w:hAnsi="Arial" w:cs="Arial"/>
                <w:bCs/>
                <w:color w:val="000000"/>
                <w:sz w:val="22"/>
                <w:szCs w:val="22"/>
              </w:rPr>
            </w:pPr>
            <w:r>
              <w:rPr>
                <w:rFonts w:ascii="Arial" w:hAnsi="Arial" w:cs="Arial"/>
                <w:bCs/>
                <w:color w:val="000000"/>
                <w:sz w:val="22"/>
                <w:szCs w:val="22"/>
              </w:rPr>
              <w:t>Nashville, TN 37211</w:t>
            </w:r>
          </w:p>
        </w:tc>
      </w:tr>
      <w:tr w:rsidR="00FD5220" w:rsidRPr="00584762" w14:paraId="45F7EB8B" w14:textId="77777777" w:rsidTr="003E057A">
        <w:tc>
          <w:tcPr>
            <w:tcW w:w="4428" w:type="dxa"/>
            <w:vAlign w:val="bottom"/>
          </w:tcPr>
          <w:p w14:paraId="6C4D54B8"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Company Telephone Number</w:t>
            </w:r>
          </w:p>
        </w:tc>
        <w:tc>
          <w:tcPr>
            <w:tcW w:w="4428" w:type="dxa"/>
            <w:shd w:val="clear" w:color="auto" w:fill="FFFF99"/>
          </w:tcPr>
          <w:p w14:paraId="6DB7F9D2" w14:textId="10F03A38" w:rsidR="00FD5220" w:rsidRPr="00584762" w:rsidRDefault="00F1011D" w:rsidP="00FD5220">
            <w:pPr>
              <w:rPr>
                <w:rFonts w:ascii="Arial" w:hAnsi="Arial" w:cs="Arial"/>
                <w:bCs/>
                <w:color w:val="000000"/>
                <w:sz w:val="22"/>
                <w:szCs w:val="22"/>
              </w:rPr>
            </w:pPr>
            <w:r>
              <w:rPr>
                <w:rFonts w:ascii="Arial" w:hAnsi="Arial" w:cs="Arial"/>
                <w:bCs/>
                <w:color w:val="000000"/>
                <w:sz w:val="22"/>
                <w:szCs w:val="22"/>
              </w:rPr>
              <w:t>(615) 312-</w:t>
            </w:r>
            <w:r w:rsidR="00D8154C">
              <w:rPr>
                <w:rFonts w:ascii="Arial" w:hAnsi="Arial" w:cs="Arial"/>
                <w:bCs/>
                <w:color w:val="000000"/>
                <w:sz w:val="22"/>
                <w:szCs w:val="22"/>
              </w:rPr>
              <w:t>6000</w:t>
            </w:r>
          </w:p>
        </w:tc>
      </w:tr>
      <w:tr w:rsidR="00FD5220" w:rsidRPr="00584762" w14:paraId="24EF93AF" w14:textId="77777777" w:rsidTr="003E057A">
        <w:tc>
          <w:tcPr>
            <w:tcW w:w="4428" w:type="dxa"/>
            <w:vAlign w:val="bottom"/>
          </w:tcPr>
          <w:p w14:paraId="53140FE2"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Company Fax Number</w:t>
            </w:r>
          </w:p>
        </w:tc>
        <w:tc>
          <w:tcPr>
            <w:tcW w:w="4428" w:type="dxa"/>
            <w:shd w:val="clear" w:color="auto" w:fill="FFFF99"/>
          </w:tcPr>
          <w:p w14:paraId="43B22984" w14:textId="4B8A463A" w:rsidR="00FD5220" w:rsidRPr="00584762" w:rsidRDefault="00D8154C" w:rsidP="00FD5220">
            <w:pPr>
              <w:rPr>
                <w:rFonts w:ascii="Arial" w:hAnsi="Arial" w:cs="Arial"/>
                <w:bCs/>
                <w:color w:val="000000"/>
                <w:sz w:val="22"/>
                <w:szCs w:val="22"/>
              </w:rPr>
            </w:pPr>
            <w:r>
              <w:rPr>
                <w:rFonts w:ascii="Arial" w:hAnsi="Arial" w:cs="Arial"/>
                <w:bCs/>
                <w:color w:val="000000"/>
                <w:sz w:val="22"/>
                <w:szCs w:val="22"/>
              </w:rPr>
              <w:t>(615) 312-6099</w:t>
            </w:r>
          </w:p>
        </w:tc>
      </w:tr>
      <w:tr w:rsidR="00FD5220" w:rsidRPr="00584762" w14:paraId="04C05872" w14:textId="77777777" w:rsidTr="003E057A">
        <w:tc>
          <w:tcPr>
            <w:tcW w:w="4428" w:type="dxa"/>
            <w:vAlign w:val="bottom"/>
          </w:tcPr>
          <w:p w14:paraId="1601552D"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Company Website Address</w:t>
            </w:r>
          </w:p>
        </w:tc>
        <w:tc>
          <w:tcPr>
            <w:tcW w:w="4428" w:type="dxa"/>
            <w:shd w:val="clear" w:color="auto" w:fill="FFFF99"/>
          </w:tcPr>
          <w:p w14:paraId="4C2D6674" w14:textId="35C4A529" w:rsidR="00FD5220" w:rsidRPr="00584762" w:rsidRDefault="00D849A0" w:rsidP="00FD5220">
            <w:pPr>
              <w:rPr>
                <w:rFonts w:ascii="Arial" w:hAnsi="Arial" w:cs="Arial"/>
                <w:bCs/>
                <w:color w:val="000000"/>
                <w:sz w:val="22"/>
                <w:szCs w:val="22"/>
              </w:rPr>
            </w:pPr>
            <w:hyperlink r:id="rId18" w:history="1">
              <w:r w:rsidR="00D8154C" w:rsidRPr="007F18AA">
                <w:rPr>
                  <w:rStyle w:val="Hyperlink"/>
                  <w:rFonts w:ascii="Arial" w:hAnsi="Arial" w:cs="Arial"/>
                  <w:bCs/>
                  <w:sz w:val="22"/>
                  <w:szCs w:val="22"/>
                </w:rPr>
                <w:t>www.ena.com</w:t>
              </w:r>
            </w:hyperlink>
          </w:p>
        </w:tc>
      </w:tr>
      <w:tr w:rsidR="00FD5220" w:rsidRPr="00584762" w14:paraId="62243CA2" w14:textId="77777777" w:rsidTr="003E057A">
        <w:tc>
          <w:tcPr>
            <w:tcW w:w="4428" w:type="dxa"/>
            <w:vAlign w:val="bottom"/>
          </w:tcPr>
          <w:p w14:paraId="620DBAE5"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Federal Tax Identification Number (FTIN)</w:t>
            </w:r>
          </w:p>
        </w:tc>
        <w:tc>
          <w:tcPr>
            <w:tcW w:w="4428" w:type="dxa"/>
            <w:shd w:val="clear" w:color="auto" w:fill="FFFF99"/>
          </w:tcPr>
          <w:p w14:paraId="43C7C6D9" w14:textId="604500F5" w:rsidR="00FD5220" w:rsidRPr="00584762" w:rsidRDefault="00D8154C" w:rsidP="00FD5220">
            <w:pPr>
              <w:rPr>
                <w:rFonts w:ascii="Arial" w:hAnsi="Arial" w:cs="Arial"/>
                <w:bCs/>
                <w:color w:val="000000"/>
                <w:sz w:val="22"/>
                <w:szCs w:val="22"/>
              </w:rPr>
            </w:pPr>
            <w:r>
              <w:rPr>
                <w:rFonts w:ascii="Arial" w:hAnsi="Arial" w:cs="Arial"/>
                <w:bCs/>
                <w:color w:val="000000"/>
                <w:sz w:val="22"/>
                <w:szCs w:val="22"/>
              </w:rPr>
              <w:t>62-1805864</w:t>
            </w:r>
          </w:p>
        </w:tc>
      </w:tr>
      <w:tr w:rsidR="00FD5220" w:rsidRPr="00584762" w14:paraId="1CC20F92" w14:textId="77777777" w:rsidTr="003E057A">
        <w:tc>
          <w:tcPr>
            <w:tcW w:w="4428" w:type="dxa"/>
            <w:vAlign w:val="bottom"/>
          </w:tcPr>
          <w:p w14:paraId="23370FD6"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Number of Employees (company)</w:t>
            </w:r>
          </w:p>
        </w:tc>
        <w:tc>
          <w:tcPr>
            <w:tcW w:w="4428" w:type="dxa"/>
            <w:shd w:val="clear" w:color="auto" w:fill="FFFF99"/>
          </w:tcPr>
          <w:p w14:paraId="12673752" w14:textId="220A8716" w:rsidR="00FD5220" w:rsidRPr="00584762" w:rsidRDefault="00B3674A" w:rsidP="00FD5220">
            <w:pPr>
              <w:rPr>
                <w:rFonts w:ascii="Arial" w:hAnsi="Arial" w:cs="Arial"/>
                <w:bCs/>
                <w:color w:val="000000"/>
                <w:sz w:val="22"/>
                <w:szCs w:val="22"/>
              </w:rPr>
            </w:pPr>
            <w:r>
              <w:rPr>
                <w:rFonts w:ascii="Arial" w:hAnsi="Arial" w:cs="Arial"/>
                <w:bCs/>
                <w:color w:val="000000"/>
                <w:sz w:val="22"/>
                <w:szCs w:val="22"/>
              </w:rPr>
              <w:t>2</w:t>
            </w:r>
            <w:r w:rsidR="00921A7F">
              <w:rPr>
                <w:rFonts w:ascii="Arial" w:hAnsi="Arial" w:cs="Arial"/>
                <w:bCs/>
                <w:color w:val="000000"/>
                <w:sz w:val="22"/>
                <w:szCs w:val="22"/>
              </w:rPr>
              <w:t>09</w:t>
            </w:r>
          </w:p>
        </w:tc>
      </w:tr>
      <w:tr w:rsidR="00FD5220" w:rsidRPr="00584762" w14:paraId="41ADA3FD" w14:textId="77777777" w:rsidTr="003E057A">
        <w:tc>
          <w:tcPr>
            <w:tcW w:w="4428" w:type="dxa"/>
            <w:vAlign w:val="bottom"/>
          </w:tcPr>
          <w:p w14:paraId="5BDC1227"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Years of Experience</w:t>
            </w:r>
          </w:p>
        </w:tc>
        <w:tc>
          <w:tcPr>
            <w:tcW w:w="4428" w:type="dxa"/>
            <w:shd w:val="clear" w:color="auto" w:fill="FFFF99"/>
          </w:tcPr>
          <w:p w14:paraId="24B15243" w14:textId="6543A9C8" w:rsidR="00FD5220" w:rsidRPr="00584762" w:rsidRDefault="00B3674A" w:rsidP="00FD5220">
            <w:pPr>
              <w:rPr>
                <w:rFonts w:ascii="Arial" w:hAnsi="Arial" w:cs="Arial"/>
                <w:bCs/>
                <w:color w:val="000000"/>
                <w:sz w:val="22"/>
                <w:szCs w:val="22"/>
              </w:rPr>
            </w:pPr>
            <w:r>
              <w:rPr>
                <w:rFonts w:ascii="Arial" w:hAnsi="Arial" w:cs="Arial"/>
                <w:bCs/>
                <w:color w:val="000000"/>
                <w:sz w:val="22"/>
                <w:szCs w:val="22"/>
              </w:rPr>
              <w:t>26</w:t>
            </w:r>
          </w:p>
        </w:tc>
      </w:tr>
      <w:tr w:rsidR="00FD5220" w:rsidRPr="00584762" w14:paraId="4604F6EC" w14:textId="77777777" w:rsidTr="003E057A">
        <w:tc>
          <w:tcPr>
            <w:tcW w:w="4428" w:type="dxa"/>
            <w:vAlign w:val="bottom"/>
          </w:tcPr>
          <w:p w14:paraId="3D78FDF9"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Number of U.S. Offices</w:t>
            </w:r>
          </w:p>
        </w:tc>
        <w:tc>
          <w:tcPr>
            <w:tcW w:w="4428" w:type="dxa"/>
            <w:shd w:val="clear" w:color="auto" w:fill="FFFF99"/>
          </w:tcPr>
          <w:p w14:paraId="65B403DC" w14:textId="6FD53B9D" w:rsidR="00FD5220" w:rsidRPr="00584762" w:rsidRDefault="00B3674A" w:rsidP="00FD5220">
            <w:pPr>
              <w:rPr>
                <w:rFonts w:ascii="Arial" w:hAnsi="Arial" w:cs="Arial"/>
                <w:bCs/>
                <w:color w:val="000000"/>
                <w:sz w:val="22"/>
                <w:szCs w:val="22"/>
              </w:rPr>
            </w:pPr>
            <w:r>
              <w:rPr>
                <w:rFonts w:ascii="Arial" w:hAnsi="Arial" w:cs="Arial"/>
                <w:bCs/>
                <w:color w:val="000000"/>
                <w:sz w:val="22"/>
                <w:szCs w:val="22"/>
              </w:rPr>
              <w:t>1</w:t>
            </w:r>
          </w:p>
        </w:tc>
      </w:tr>
      <w:tr w:rsidR="00FD5220" w:rsidRPr="00584762" w14:paraId="762E55BB" w14:textId="77777777" w:rsidTr="003E057A">
        <w:tc>
          <w:tcPr>
            <w:tcW w:w="4428" w:type="dxa"/>
            <w:vAlign w:val="bottom"/>
          </w:tcPr>
          <w:p w14:paraId="47819A12"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Year Indiana Office Established (if applicable)</w:t>
            </w:r>
          </w:p>
        </w:tc>
        <w:tc>
          <w:tcPr>
            <w:tcW w:w="4428" w:type="dxa"/>
            <w:shd w:val="clear" w:color="auto" w:fill="FFFF99"/>
          </w:tcPr>
          <w:p w14:paraId="52007250" w14:textId="7FC7A41A" w:rsidR="00FD5220" w:rsidRPr="00584762" w:rsidRDefault="00B3674A" w:rsidP="00FD5220">
            <w:pPr>
              <w:rPr>
                <w:rFonts w:ascii="Arial" w:hAnsi="Arial" w:cs="Arial"/>
                <w:bCs/>
                <w:color w:val="000000"/>
                <w:sz w:val="22"/>
                <w:szCs w:val="22"/>
              </w:rPr>
            </w:pPr>
            <w:r>
              <w:rPr>
                <w:rFonts w:ascii="Arial" w:hAnsi="Arial" w:cs="Arial"/>
                <w:bCs/>
                <w:color w:val="000000"/>
                <w:sz w:val="22"/>
                <w:szCs w:val="22"/>
              </w:rPr>
              <w:t>N/A</w:t>
            </w:r>
          </w:p>
        </w:tc>
      </w:tr>
      <w:tr w:rsidR="00FD5220" w:rsidRPr="00584762" w14:paraId="2F0D107B" w14:textId="77777777" w:rsidTr="003E057A">
        <w:tc>
          <w:tcPr>
            <w:tcW w:w="4428" w:type="dxa"/>
            <w:vAlign w:val="bottom"/>
          </w:tcPr>
          <w:p w14:paraId="6A9BCBA3"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Parent Company (if applicable)</w:t>
            </w:r>
          </w:p>
        </w:tc>
        <w:tc>
          <w:tcPr>
            <w:tcW w:w="4428" w:type="dxa"/>
            <w:shd w:val="clear" w:color="auto" w:fill="FFFF99"/>
          </w:tcPr>
          <w:p w14:paraId="75E00AD9" w14:textId="7EF2CF6E" w:rsidR="00FD5220" w:rsidRPr="00584762" w:rsidRDefault="00921A7F" w:rsidP="00FD5220">
            <w:pPr>
              <w:rPr>
                <w:rFonts w:ascii="Arial" w:hAnsi="Arial" w:cs="Arial"/>
                <w:bCs/>
                <w:color w:val="000000"/>
                <w:sz w:val="22"/>
                <w:szCs w:val="22"/>
              </w:rPr>
            </w:pPr>
            <w:r>
              <w:rPr>
                <w:rFonts w:ascii="Arial" w:hAnsi="Arial" w:cs="Arial"/>
                <w:bCs/>
                <w:color w:val="000000"/>
                <w:sz w:val="22"/>
                <w:szCs w:val="22"/>
              </w:rPr>
              <w:t>N/A</w:t>
            </w:r>
          </w:p>
        </w:tc>
      </w:tr>
      <w:tr w:rsidR="00FD5220" w:rsidRPr="00584762" w14:paraId="1C2B8D87" w14:textId="77777777" w:rsidTr="003E057A">
        <w:tc>
          <w:tcPr>
            <w:tcW w:w="4428" w:type="dxa"/>
            <w:vAlign w:val="bottom"/>
          </w:tcPr>
          <w:p w14:paraId="233E1D05"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Revenues ($MM, previous year)</w:t>
            </w:r>
          </w:p>
        </w:tc>
        <w:tc>
          <w:tcPr>
            <w:tcW w:w="4428" w:type="dxa"/>
            <w:shd w:val="clear" w:color="auto" w:fill="FFFF99"/>
          </w:tcPr>
          <w:p w14:paraId="20EC1698" w14:textId="21A1899D" w:rsidR="00FD5220" w:rsidRPr="00584762" w:rsidRDefault="00517874" w:rsidP="00FD5220">
            <w:pPr>
              <w:rPr>
                <w:rFonts w:ascii="Arial" w:hAnsi="Arial" w:cs="Arial"/>
                <w:bCs/>
                <w:color w:val="000000"/>
                <w:sz w:val="22"/>
                <w:szCs w:val="22"/>
              </w:rPr>
            </w:pPr>
            <w:r>
              <w:rPr>
                <w:rFonts w:ascii="Arial" w:hAnsi="Arial" w:cs="Arial"/>
                <w:bCs/>
                <w:color w:val="000000"/>
                <w:sz w:val="22"/>
                <w:szCs w:val="22"/>
              </w:rPr>
              <w:t>$145,</w:t>
            </w:r>
            <w:r w:rsidR="00917219">
              <w:rPr>
                <w:rFonts w:ascii="Arial" w:hAnsi="Arial" w:cs="Arial"/>
                <w:bCs/>
                <w:color w:val="000000"/>
                <w:sz w:val="22"/>
                <w:szCs w:val="22"/>
              </w:rPr>
              <w:t>720,000 – 2021</w:t>
            </w:r>
          </w:p>
        </w:tc>
      </w:tr>
      <w:tr w:rsidR="00FD5220" w:rsidRPr="00584762" w14:paraId="40E6BF72" w14:textId="77777777" w:rsidTr="003E057A">
        <w:tc>
          <w:tcPr>
            <w:tcW w:w="4428" w:type="dxa"/>
            <w:vAlign w:val="bottom"/>
          </w:tcPr>
          <w:p w14:paraId="4DE13262"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Revenues ($MM, 2 years prior)</w:t>
            </w:r>
          </w:p>
        </w:tc>
        <w:tc>
          <w:tcPr>
            <w:tcW w:w="4428" w:type="dxa"/>
            <w:shd w:val="clear" w:color="auto" w:fill="FFFF99"/>
          </w:tcPr>
          <w:p w14:paraId="5356B83C" w14:textId="02E8B130" w:rsidR="00FD5220" w:rsidRPr="00584762" w:rsidRDefault="00917219" w:rsidP="00FD5220">
            <w:pPr>
              <w:rPr>
                <w:rFonts w:ascii="Arial" w:hAnsi="Arial" w:cs="Arial"/>
                <w:bCs/>
                <w:color w:val="000000"/>
                <w:sz w:val="22"/>
                <w:szCs w:val="22"/>
              </w:rPr>
            </w:pPr>
            <w:r>
              <w:rPr>
                <w:rFonts w:ascii="Arial" w:hAnsi="Arial" w:cs="Arial"/>
                <w:bCs/>
                <w:color w:val="000000"/>
                <w:sz w:val="22"/>
                <w:szCs w:val="22"/>
              </w:rPr>
              <w:t>$136,000,000 - 2020</w:t>
            </w:r>
          </w:p>
        </w:tc>
      </w:tr>
      <w:tr w:rsidR="00FD5220" w:rsidRPr="00584762" w14:paraId="73251C91" w14:textId="77777777" w:rsidTr="003E057A">
        <w:tc>
          <w:tcPr>
            <w:tcW w:w="4428" w:type="dxa"/>
            <w:vAlign w:val="bottom"/>
          </w:tcPr>
          <w:p w14:paraId="6F4B5699" w14:textId="77777777" w:rsidR="00FD5220" w:rsidRPr="00584762" w:rsidRDefault="00FD5220" w:rsidP="00FD5220">
            <w:pPr>
              <w:rPr>
                <w:rFonts w:ascii="Arial" w:hAnsi="Arial" w:cs="Arial"/>
                <w:bCs/>
                <w:color w:val="000000"/>
                <w:sz w:val="22"/>
                <w:szCs w:val="22"/>
              </w:rPr>
            </w:pPr>
            <w:r w:rsidRPr="00584762">
              <w:rPr>
                <w:rFonts w:ascii="Arial" w:hAnsi="Arial" w:cs="Arial"/>
                <w:bCs/>
                <w:color w:val="000000"/>
                <w:sz w:val="22"/>
                <w:szCs w:val="22"/>
              </w:rPr>
              <w:t>% Of Revenue from Indiana customers</w:t>
            </w:r>
          </w:p>
        </w:tc>
        <w:tc>
          <w:tcPr>
            <w:tcW w:w="4428" w:type="dxa"/>
            <w:shd w:val="clear" w:color="auto" w:fill="FFFF99"/>
          </w:tcPr>
          <w:p w14:paraId="384611C9" w14:textId="22292112" w:rsidR="00FD5220" w:rsidRPr="00584762" w:rsidRDefault="00910A73" w:rsidP="00FD5220">
            <w:pPr>
              <w:rPr>
                <w:rFonts w:ascii="Arial" w:hAnsi="Arial" w:cs="Arial"/>
                <w:bCs/>
                <w:color w:val="000000"/>
                <w:sz w:val="22"/>
                <w:szCs w:val="22"/>
              </w:rPr>
            </w:pPr>
            <w:r>
              <w:rPr>
                <w:rFonts w:ascii="Arial" w:hAnsi="Arial" w:cs="Arial"/>
                <w:bCs/>
                <w:color w:val="000000"/>
                <w:sz w:val="22"/>
                <w:szCs w:val="22"/>
              </w:rPr>
              <w:t xml:space="preserve">12.5% </w:t>
            </w:r>
          </w:p>
        </w:tc>
      </w:tr>
    </w:tbl>
    <w:p w14:paraId="71C5CAA1" w14:textId="77777777" w:rsidR="0045070F" w:rsidRPr="00584762" w:rsidRDefault="0045070F" w:rsidP="00FD5220">
      <w:pPr>
        <w:rPr>
          <w:rFonts w:ascii="Arial" w:hAnsi="Arial" w:cs="Arial"/>
          <w:bCs/>
          <w:color w:val="000000"/>
          <w:sz w:val="22"/>
          <w:szCs w:val="22"/>
        </w:rPr>
      </w:pPr>
    </w:p>
    <w:p w14:paraId="4BFB6851" w14:textId="77777777" w:rsidR="0000708C" w:rsidRPr="00584762" w:rsidRDefault="0000708C" w:rsidP="0000708C">
      <w:pPr>
        <w:widowControl/>
        <w:numPr>
          <w:ilvl w:val="1"/>
          <w:numId w:val="21"/>
        </w:numPr>
        <w:rPr>
          <w:rFonts w:ascii="Arial" w:hAnsi="Arial" w:cs="Arial"/>
          <w:bCs/>
          <w:color w:val="000000"/>
          <w:sz w:val="22"/>
          <w:szCs w:val="22"/>
        </w:rPr>
      </w:pPr>
      <w:r w:rsidRPr="00584762">
        <w:rPr>
          <w:rFonts w:ascii="Arial" w:hAnsi="Arial" w:cs="Arial"/>
          <w:bCs/>
          <w:color w:val="000000"/>
          <w:sz w:val="22"/>
          <w:szCs w:val="22"/>
        </w:rPr>
        <w:t>Does your Company have a formal disaster recovery plan? Please provide a yes/no response.  If no, please provide an explanation of any alternative solution your company has to offer.  If yes, please note and include as an attachment.</w:t>
      </w:r>
    </w:p>
    <w:p w14:paraId="06DDBF93" w14:textId="77777777" w:rsidR="0000708C" w:rsidRPr="00584762" w:rsidRDefault="0000708C" w:rsidP="009B32E5">
      <w:pPr>
        <w:pStyle w:val="RFPBodyTextNo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584762" w14:paraId="396C3393" w14:textId="77777777" w:rsidTr="00CA327C">
        <w:tc>
          <w:tcPr>
            <w:tcW w:w="8856" w:type="dxa"/>
            <w:shd w:val="clear" w:color="auto" w:fill="FFFF99"/>
          </w:tcPr>
          <w:p w14:paraId="040B1D35" w14:textId="52CC779D" w:rsidR="0000708C" w:rsidRPr="00584762" w:rsidRDefault="00914A63" w:rsidP="009B32E5">
            <w:pPr>
              <w:pStyle w:val="RFPBodyTextNoSpace"/>
            </w:pPr>
            <w:r>
              <w:t xml:space="preserve">Yes. Please see </w:t>
            </w:r>
            <w:proofErr w:type="spellStart"/>
            <w:r w:rsidRPr="00E85797">
              <w:rPr>
                <w:b/>
              </w:rPr>
              <w:t>2.3.1</w:t>
            </w:r>
            <w:r w:rsidR="00D850E9">
              <w:rPr>
                <w:b/>
              </w:rPr>
              <w:t>1</w:t>
            </w:r>
            <w:r>
              <w:rPr>
                <w:b/>
              </w:rPr>
              <w:t>a</w:t>
            </w:r>
            <w:proofErr w:type="spellEnd"/>
            <w:r w:rsidRPr="00E85797">
              <w:rPr>
                <w:b/>
              </w:rPr>
              <w:t xml:space="preserve"> Exhibit</w:t>
            </w:r>
            <w:r>
              <w:t xml:space="preserve"> for more information</w:t>
            </w:r>
          </w:p>
        </w:tc>
      </w:tr>
    </w:tbl>
    <w:p w14:paraId="07036686" w14:textId="77777777" w:rsidR="0000708C" w:rsidRPr="00584762" w:rsidRDefault="0000708C" w:rsidP="0000708C">
      <w:pPr>
        <w:widowControl/>
        <w:ind w:left="1080"/>
        <w:rPr>
          <w:rFonts w:ascii="Arial" w:hAnsi="Arial" w:cs="Arial"/>
          <w:bCs/>
          <w:color w:val="000000"/>
          <w:sz w:val="22"/>
          <w:szCs w:val="22"/>
        </w:rPr>
      </w:pPr>
    </w:p>
    <w:p w14:paraId="2880C72C" w14:textId="77777777" w:rsidR="0000708C" w:rsidRPr="00584762" w:rsidRDefault="0000708C" w:rsidP="0000708C">
      <w:pPr>
        <w:widowControl/>
        <w:numPr>
          <w:ilvl w:val="1"/>
          <w:numId w:val="21"/>
        </w:numPr>
        <w:rPr>
          <w:rFonts w:ascii="Arial" w:hAnsi="Arial" w:cs="Arial"/>
          <w:bCs/>
          <w:color w:val="000000"/>
          <w:sz w:val="22"/>
          <w:szCs w:val="22"/>
        </w:rPr>
      </w:pPr>
      <w:r w:rsidRPr="00584762">
        <w:rPr>
          <w:rFonts w:ascii="Arial" w:hAnsi="Arial" w:cs="Arial"/>
          <w:bCs/>
          <w:color w:val="000000"/>
          <w:sz w:val="22"/>
          <w:szCs w:val="22"/>
        </w:rPr>
        <w:t>What is your company’s technology and process for securing any State information that is maintained within your company?</w:t>
      </w:r>
    </w:p>
    <w:p w14:paraId="6F65A811" w14:textId="77777777" w:rsidR="0000708C" w:rsidRPr="00584762" w:rsidRDefault="0000708C" w:rsidP="0000708C">
      <w:pPr>
        <w:widowControl/>
        <w:ind w:left="1080"/>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584762" w14:paraId="175A01E8" w14:textId="77777777" w:rsidTr="00CA327C">
        <w:tc>
          <w:tcPr>
            <w:tcW w:w="8856" w:type="dxa"/>
            <w:shd w:val="clear" w:color="auto" w:fill="FFFF99"/>
          </w:tcPr>
          <w:p w14:paraId="757E60DF" w14:textId="77777777" w:rsidR="00EB1AB8" w:rsidRPr="00922283" w:rsidRDefault="00EB1AB8" w:rsidP="00EB1AB8">
            <w:pPr>
              <w:pStyle w:val="RFPHeader4"/>
              <w:keepNext w:val="0"/>
            </w:pPr>
            <w:r w:rsidRPr="00922283">
              <w:t>ENA Security and Customer Data Privacy Plan</w:t>
            </w:r>
          </w:p>
          <w:p w14:paraId="0C574B71" w14:textId="77777777" w:rsidR="00EB1AB8" w:rsidRPr="00EE4DA9" w:rsidRDefault="00EB1AB8" w:rsidP="00EB1AB8">
            <w:pPr>
              <w:pStyle w:val="RFPBodyText"/>
              <w:spacing w:after="160"/>
            </w:pPr>
            <w:r w:rsidRPr="00EE4DA9">
              <w:t xml:space="preserve">ENA understands security and data privacy plans and processes are a prime network management concern for all </w:t>
            </w:r>
            <w:r>
              <w:t>public institutions</w:t>
            </w:r>
            <w:r w:rsidRPr="00EE4DA9">
              <w:t xml:space="preserve">. All of the </w:t>
            </w:r>
            <w:r>
              <w:t xml:space="preserve">network </w:t>
            </w:r>
            <w:r w:rsidRPr="00EE4DA9">
              <w:t xml:space="preserve">solutions proposed by ENA deliver a logical network that does not intermingle </w:t>
            </w:r>
            <w:r>
              <w:t>ISL</w:t>
            </w:r>
            <w:r w:rsidRPr="00EE4DA9">
              <w:t xml:space="preserve">’s traffic with any other customer. </w:t>
            </w:r>
            <w:r>
              <w:t>ISL</w:t>
            </w:r>
            <w:r w:rsidRPr="00EE4DA9">
              <w:t xml:space="preserve">'s traffic and traffic from other customers are physically or logically separated on the network and therefore </w:t>
            </w:r>
            <w:r>
              <w:t xml:space="preserve">are </w:t>
            </w:r>
            <w:r w:rsidRPr="00EE4DA9">
              <w:t xml:space="preserve">unaware of each other’s existence. This is the highest level of data protection available. ENA staff will only have access to the router or switch we manage on-site for the purposes of performing network management responsibilities, and such access between </w:t>
            </w:r>
            <w:r>
              <w:t>ISL</w:t>
            </w:r>
            <w:r w:rsidRPr="00EE4DA9">
              <w:t xml:space="preserve"> and ENA’s network is subject to a security boundary that provides high degrees of security and separation between ENA and </w:t>
            </w:r>
            <w:r>
              <w:t>ISL</w:t>
            </w:r>
            <w:r w:rsidRPr="00EE4DA9">
              <w:t xml:space="preserve">’s internal network. Our security boundary limits access to any ENA provided device </w:t>
            </w:r>
            <w:r w:rsidRPr="007D5E55">
              <w:t>supporting</w:t>
            </w:r>
            <w:r w:rsidRPr="00EE4DA9">
              <w:t xml:space="preserve"> our managed solution within your </w:t>
            </w:r>
            <w:r>
              <w:t>library system</w:t>
            </w:r>
            <w:r w:rsidRPr="00EE4DA9">
              <w:t xml:space="preserve">. Our access is restricted to management protocols only used for monitoring, connected through restricted private (non-public) IP addressing used solely for management networks, and securely accessed from authorized and monitored remote terminal sessions. By implementing a security boundary between our organizational networks that limits access from our host network to your host network, we provide a layer of protection which limits your exposure to external threats. ENA staff are further restricted from physically accessing, storing, or accumulating any </w:t>
            </w:r>
            <w:r>
              <w:t>customer</w:t>
            </w:r>
            <w:r w:rsidRPr="00EE4DA9">
              <w:t xml:space="preserve"> data as our deployed devices are incapable of capturing </w:t>
            </w:r>
            <w:r>
              <w:t>customer</w:t>
            </w:r>
            <w:r w:rsidRPr="00EE4DA9">
              <w:t xml:space="preserve"> data and are restricted from forwarding </w:t>
            </w:r>
            <w:r>
              <w:t>customer</w:t>
            </w:r>
            <w:r w:rsidRPr="00EE4DA9">
              <w:t xml:space="preserve"> information.</w:t>
            </w:r>
          </w:p>
          <w:p w14:paraId="0BF5EE6B" w14:textId="77777777" w:rsidR="00EB1AB8" w:rsidRDefault="00EB1AB8" w:rsidP="00EB1AB8">
            <w:pPr>
              <w:pStyle w:val="RFPBodyText"/>
              <w:spacing w:after="160"/>
            </w:pPr>
            <w:r w:rsidRPr="00922283">
              <w:t xml:space="preserve">ENA does not store any personally-identifiable information (PII) or protected Family Educational Rights and Privacy Act (FERPA) content in any way. The only </w:t>
            </w:r>
            <w:r>
              <w:t>ISL</w:t>
            </w:r>
            <w:r w:rsidRPr="00922283">
              <w:t xml:space="preserve"> network information and data that ENA retains is aggregated circuit utilization, site configuration, organizational contact, services history, and E-rate data. Access to all customer information and utilization information is limited to those who have been provisioned </w:t>
            </w:r>
            <w:r>
              <w:t xml:space="preserve">for </w:t>
            </w:r>
            <w:r w:rsidRPr="00922283">
              <w:t xml:space="preserve">access via an individually-assigned username and complex password. Our limit to and restriction of accumulating customer data allows us to effectively accomplish a primary goal of </w:t>
            </w:r>
            <w:r>
              <w:t xml:space="preserve">maintaining </w:t>
            </w:r>
            <w:r w:rsidRPr="00922283">
              <w:t xml:space="preserve">our customer data privacy plan – to not store or aggregate customer data that is not directly tied to providing a managed network service for </w:t>
            </w:r>
            <w:r w:rsidRPr="00EE4DA9">
              <w:t>ISL</w:t>
            </w:r>
            <w:r w:rsidRPr="00922283">
              <w:t xml:space="preserve">. Data or information received by ENA from a </w:t>
            </w:r>
            <w:r>
              <w:t>customer location</w:t>
            </w:r>
            <w:r w:rsidRPr="00922283">
              <w:t xml:space="preserve"> does not contain personally identifiable student record information and therefore, is not exposed to ENA organizational infrastructure or data storage systems which may be subject to security breach or unauthorized access.</w:t>
            </w:r>
          </w:p>
          <w:p w14:paraId="5CC080DD" w14:textId="77777777" w:rsidR="00C02446" w:rsidRDefault="00C02446" w:rsidP="00C02446">
            <w:pPr>
              <w:pStyle w:val="RFPBodyText"/>
              <w:spacing w:after="120"/>
            </w:pPr>
            <w:r w:rsidRPr="00922283">
              <w:t>ENA requires limited information to deliver our managed network services. For example, only necessary information such as building addresses, customer contact information, and proper organizational entities for receipt of service invoices are needed to support our provided solution. Customer information necessary for delivery of our service is kept within internal organizational storage locations protected by firewall boundaries both from external and internal systems accessed only by authorized users and staff. ENA maintains internal security of our organizational information through the use of multiple security methods as described below.</w:t>
            </w:r>
          </w:p>
          <w:p w14:paraId="601C87B5" w14:textId="77777777" w:rsidR="00C02446" w:rsidRPr="00922283" w:rsidRDefault="00C02446" w:rsidP="00C02446">
            <w:pPr>
              <w:pStyle w:val="RFPBullet1"/>
              <w:spacing w:after="80"/>
              <w:contextualSpacing w:val="0"/>
            </w:pPr>
            <w:r w:rsidRPr="00922283">
              <w:t>Organizational data stored in secure appliances hosted in ENA managed hardened colocation facilities with physical security check points, biometric scanning, and keyed entry</w:t>
            </w:r>
          </w:p>
          <w:p w14:paraId="418F1A66" w14:textId="77777777" w:rsidR="00C02446" w:rsidRPr="00922283" w:rsidRDefault="00C02446" w:rsidP="00C02446">
            <w:pPr>
              <w:pStyle w:val="RFPBullet1"/>
              <w:spacing w:after="80"/>
              <w:contextualSpacing w:val="0"/>
            </w:pPr>
            <w:r w:rsidRPr="00922283">
              <w:t>Regular security audits of ENA infrastructure with engineering notification of anomalies which may indicate potential security threats or violations of a security boundary</w:t>
            </w:r>
          </w:p>
          <w:p w14:paraId="29F48742" w14:textId="77777777" w:rsidR="00C02446" w:rsidRPr="00922283" w:rsidRDefault="00C02446" w:rsidP="00C02446">
            <w:pPr>
              <w:pStyle w:val="RFPBullet1"/>
              <w:spacing w:after="80"/>
              <w:contextualSpacing w:val="0"/>
            </w:pPr>
            <w:r w:rsidRPr="00922283">
              <w:t>Ongoing logging and accounting of organizational infrastructure allowing change control management and rapid recognition of unauthorized modifications</w:t>
            </w:r>
          </w:p>
          <w:p w14:paraId="24F5BE67" w14:textId="77777777" w:rsidR="00C02446" w:rsidRPr="00922283" w:rsidRDefault="00C02446" w:rsidP="00C02446">
            <w:pPr>
              <w:pStyle w:val="RFPBullet1"/>
              <w:spacing w:after="80"/>
              <w:contextualSpacing w:val="0"/>
            </w:pPr>
            <w:r w:rsidRPr="00922283">
              <w:t>Subscription to multiple threat and vulnerability reports for latest information of possible attack vectors and susceptible software codes</w:t>
            </w:r>
          </w:p>
          <w:p w14:paraId="02963D94" w14:textId="77777777" w:rsidR="00C02446" w:rsidRPr="00922283" w:rsidRDefault="00C02446" w:rsidP="00C02446">
            <w:pPr>
              <w:pStyle w:val="RFPBullet1"/>
              <w:spacing w:after="80"/>
              <w:contextualSpacing w:val="0"/>
            </w:pPr>
            <w:r w:rsidRPr="00922283">
              <w:t>Multiple security layers within our infrastructure supporting varying degrees of secure services and applications hosting sensitive organizational information</w:t>
            </w:r>
          </w:p>
          <w:p w14:paraId="58C5072B" w14:textId="77777777" w:rsidR="00C02446" w:rsidRPr="00922283" w:rsidRDefault="00C02446" w:rsidP="00C02446">
            <w:pPr>
              <w:pStyle w:val="RFPBullet1"/>
              <w:contextualSpacing w:val="0"/>
            </w:pPr>
            <w:r w:rsidRPr="00922283">
              <w:t>Limited direct access to services and appliances from global Internet through the use of virtualization, load balancing, and perimeter firewalls</w:t>
            </w:r>
          </w:p>
          <w:p w14:paraId="19B0E381" w14:textId="77777777" w:rsidR="00C02446" w:rsidRPr="00922283" w:rsidRDefault="00C02446" w:rsidP="00C02446">
            <w:pPr>
              <w:pStyle w:val="RFPBodyText"/>
              <w:spacing w:after="160"/>
            </w:pPr>
            <w:r w:rsidRPr="00922283">
              <w:t xml:space="preserve">In addition to effectively and securely managing the limited information ENA does retain regarding our customers, ENA works with each of our customers to be aware of and contribute to their own planning process and implementation process for ongoing security initiatives. As an organization dedicated to providing high </w:t>
            </w:r>
            <w:r w:rsidRPr="00DC4CD3">
              <w:t>quality</w:t>
            </w:r>
            <w:r w:rsidRPr="00922283">
              <w:t xml:space="preserve"> solutions to the </w:t>
            </w:r>
            <w:r>
              <w:t>library and education communities</w:t>
            </w:r>
            <w:r w:rsidRPr="00922283">
              <w:t xml:space="preserve">, we understand the importance of supporting your security and privacy goals. Through ENA’s continued internal process development, system security evaluations, integration of latest technologies, cross-departmental coordination of privacy and security methods listed above, and organizational flexibility to rapidly implement and adopt new procedures, </w:t>
            </w:r>
            <w:r>
              <w:t>ISL</w:t>
            </w:r>
            <w:r w:rsidRPr="00922283">
              <w:t xml:space="preserve"> can be sure that ENA works toward a mutual goal of protecting </w:t>
            </w:r>
            <w:r>
              <w:t>your patrons’ and your organizational</w:t>
            </w:r>
            <w:r w:rsidRPr="00922283">
              <w:t xml:space="preserve"> data and protecting the </w:t>
            </w:r>
            <w:r>
              <w:t>library</w:t>
            </w:r>
            <w:r w:rsidRPr="00922283">
              <w:t xml:space="preserve"> from threat of exposure sourced from any ENA provided service.</w:t>
            </w:r>
          </w:p>
          <w:p w14:paraId="32147F0A" w14:textId="77777777" w:rsidR="00C02446" w:rsidRPr="00922283" w:rsidRDefault="00C02446" w:rsidP="00C02446">
            <w:pPr>
              <w:pStyle w:val="RFPHeader4"/>
            </w:pPr>
            <w:r w:rsidRPr="00922283">
              <w:t>Security Plan in the Event of a Breach</w:t>
            </w:r>
          </w:p>
          <w:p w14:paraId="1D00CF87" w14:textId="77777777" w:rsidR="00CE153E" w:rsidRDefault="00C02446" w:rsidP="00CE153E">
            <w:pPr>
              <w:pStyle w:val="RFPBodyText"/>
              <w:spacing w:after="160"/>
            </w:pPr>
            <w:r w:rsidRPr="00922283">
              <w:t>ENA maintains multiple layers of security systems protecting our organization from both physical and virtual attacks on systems and information. We physically protect our organizational infrastructure using hardened colocation facilities with building security parameters with keyed access, biometric scanning, and double and triple layer authentication measures between secured entries and physical security staff. We further separate components of our network with higher sensitivity into security domains with perimeter firewalls preventing internal attack as well as external threats. All systems are monitored, maintained, and audited</w:t>
            </w:r>
          </w:p>
          <w:p w14:paraId="5E02CAAC" w14:textId="2207B6E9" w:rsidR="00CE153E" w:rsidRDefault="00CE153E" w:rsidP="00CE153E">
            <w:pPr>
              <w:pStyle w:val="RFPBodyText"/>
              <w:spacing w:after="160"/>
            </w:pPr>
            <w:r w:rsidRPr="00922283">
              <w:t xml:space="preserve">against known threats with notifications alerting engineering staff for any change which has not been authorized or planned. Any change is logged and kept in a repository offering swift access to change logs identifying potential nested threats or configuration modifications which could be used to gain access into our network. ENA external facing services are maintained within a security domain utilizing firewalls and load balancing clusters restricting direct access to any one component offering the global Internet only virtual direct access for specific protocols or services with limited threat </w:t>
            </w:r>
            <w:r w:rsidRPr="00800425">
              <w:t>exposure</w:t>
            </w:r>
            <w:r w:rsidRPr="00922283">
              <w:t>. In addition to these multiple layers of defense, ENA maintains all device software in compliance with best practice code trains void of known critical vulnerabilities. We further monitor and subscribe to multiple alerting services for latest attack vectors which may require an update to ENA components or services.</w:t>
            </w:r>
          </w:p>
          <w:p w14:paraId="2C2609BE" w14:textId="77777777" w:rsidR="00CE153E" w:rsidRPr="00EE4DA9" w:rsidRDefault="00CE153E" w:rsidP="00CE153E">
            <w:pPr>
              <w:pStyle w:val="RFPBodyText"/>
            </w:pPr>
            <w:r w:rsidRPr="00EE4DA9">
              <w:rPr>
                <w:rStyle w:val="normaltextrun"/>
                <w:rFonts w:cs="Calibri"/>
                <w:color w:val="000000"/>
              </w:rPr>
              <w:t>Should a breach be detected through regular monitoring and engineering audits of systems, we utilize the following methodology to evaluate the scope of a breach and notify customers of any potential threat to their organizations.</w:t>
            </w:r>
          </w:p>
          <w:p w14:paraId="4A508F05" w14:textId="77777777" w:rsidR="00CE153E" w:rsidRPr="00630BB6" w:rsidRDefault="00CE153E" w:rsidP="00CE153E">
            <w:pPr>
              <w:pStyle w:val="RFPBullet1"/>
              <w:spacing w:after="0"/>
              <w:contextualSpacing w:val="0"/>
              <w:rPr>
                <w:rFonts w:cs="Calibri"/>
              </w:rPr>
            </w:pPr>
            <w:r w:rsidRPr="00630BB6">
              <w:rPr>
                <w:rStyle w:val="normaltextrun"/>
                <w:rFonts w:cs="Calibri"/>
                <w:color w:val="000000"/>
              </w:rPr>
              <w:t>Engineering audit and routine monitoring of ENA systems indicates a potential security breach</w:t>
            </w:r>
          </w:p>
          <w:p w14:paraId="0F8B9A39" w14:textId="77777777" w:rsidR="00CE153E" w:rsidRPr="00EE4DA9" w:rsidRDefault="00CE153E" w:rsidP="00CE153E">
            <w:pPr>
              <w:pStyle w:val="paragraph"/>
              <w:numPr>
                <w:ilvl w:val="1"/>
                <w:numId w:val="23"/>
              </w:numPr>
              <w:spacing w:before="0" w:beforeAutospacing="0" w:after="0" w:afterAutospacing="0"/>
              <w:contextualSpacing/>
              <w:textAlignment w:val="baseline"/>
              <w:rPr>
                <w:rFonts w:ascii="Calibri" w:hAnsi="Calibri" w:cs="Arial"/>
                <w:sz w:val="22"/>
                <w:szCs w:val="22"/>
              </w:rPr>
            </w:pPr>
            <w:r w:rsidRPr="00EE4DA9">
              <w:rPr>
                <w:rStyle w:val="normaltextrun"/>
                <w:rFonts w:ascii="Calibri" w:hAnsi="Calibri" w:cs="Calibri"/>
                <w:color w:val="000000"/>
                <w:sz w:val="22"/>
                <w:szCs w:val="22"/>
              </w:rPr>
              <w:t>ENA Engineering receives notification or identifies a threat</w:t>
            </w:r>
          </w:p>
          <w:p w14:paraId="79A8234B"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CTAC notified of security event and placed on alert</w:t>
            </w:r>
          </w:p>
          <w:p w14:paraId="425EE2FE"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Engineering investigates service or component with potential threat</w:t>
            </w:r>
          </w:p>
          <w:p w14:paraId="4D36EFBB"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Engineering evaluates quarantine of effected service or component to limit exposure prior to resolution</w:t>
            </w:r>
          </w:p>
          <w:p w14:paraId="4F97C162" w14:textId="77777777" w:rsidR="00CE153E" w:rsidRPr="00EE4DA9" w:rsidRDefault="00CE153E" w:rsidP="00CE153E">
            <w:pPr>
              <w:pStyle w:val="paragraph"/>
              <w:numPr>
                <w:ilvl w:val="1"/>
                <w:numId w:val="23"/>
              </w:numPr>
              <w:spacing w:after="220" w:afterAutospacing="0"/>
              <w:textAlignment w:val="baseline"/>
              <w:rPr>
                <w:rFonts w:ascii="Calibri" w:hAnsi="Calibri" w:cs="Arial"/>
                <w:sz w:val="22"/>
                <w:szCs w:val="22"/>
              </w:rPr>
            </w:pPr>
            <w:r w:rsidRPr="00EE4DA9">
              <w:rPr>
                <w:rStyle w:val="normaltextrun"/>
                <w:rFonts w:ascii="Calibri" w:hAnsi="Calibri" w:cs="Calibri"/>
                <w:color w:val="000000"/>
                <w:sz w:val="22"/>
                <w:szCs w:val="22"/>
              </w:rPr>
              <w:t>ENA Engineering applies resolution or quarantine of service or component</w:t>
            </w:r>
          </w:p>
          <w:p w14:paraId="0BE2AE63" w14:textId="77777777" w:rsidR="00CE153E" w:rsidRPr="00EE4DA9" w:rsidRDefault="00CE153E" w:rsidP="00CE153E">
            <w:pPr>
              <w:pStyle w:val="RFPBullet1"/>
              <w:spacing w:after="0"/>
              <w:rPr>
                <w:rFonts w:cs="Arial"/>
              </w:rPr>
            </w:pPr>
            <w:r w:rsidRPr="00EE4DA9">
              <w:rPr>
                <w:rStyle w:val="normaltextrun"/>
                <w:rFonts w:cs="Calibri"/>
                <w:color w:val="000000"/>
              </w:rPr>
              <w:t>ENA CTAC receives notification of security event threat</w:t>
            </w:r>
          </w:p>
          <w:p w14:paraId="1248C104" w14:textId="77777777" w:rsidR="00CE153E" w:rsidRPr="00EE4DA9" w:rsidRDefault="00CE153E" w:rsidP="00CE153E">
            <w:pPr>
              <w:pStyle w:val="paragraph"/>
              <w:numPr>
                <w:ilvl w:val="1"/>
                <w:numId w:val="23"/>
              </w:numPr>
              <w:spacing w:before="0" w:beforeAutospacing="0" w:after="0" w:afterAutospacing="0"/>
              <w:textAlignment w:val="baseline"/>
              <w:rPr>
                <w:rFonts w:ascii="Calibri" w:hAnsi="Calibri" w:cs="Arial"/>
                <w:sz w:val="22"/>
                <w:szCs w:val="22"/>
              </w:rPr>
            </w:pPr>
            <w:r w:rsidRPr="00EE4DA9">
              <w:rPr>
                <w:rStyle w:val="normaltextrun"/>
                <w:rFonts w:ascii="Calibri" w:hAnsi="Calibri" w:cs="Calibri"/>
                <w:color w:val="000000"/>
                <w:sz w:val="22"/>
                <w:szCs w:val="22"/>
              </w:rPr>
              <w:t>ENA CTAC placed on alert for pending customer communication or any corresponding impacting events which may stem from security breach event</w:t>
            </w:r>
          </w:p>
          <w:p w14:paraId="0C218103"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CTAC Managers engaged with ENA Engineering resolution process</w:t>
            </w:r>
          </w:p>
          <w:p w14:paraId="7C5EF94C"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CTAC in coordination with ENA Engineering determines customer impact and communication messaging</w:t>
            </w:r>
          </w:p>
          <w:p w14:paraId="628ED510"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CTAC provides communication to any impacted customers via customer specified communication methods to authorized staff</w:t>
            </w:r>
          </w:p>
          <w:p w14:paraId="1C90BBC7"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CTAC to provide ongoing updates and information as to details of event and impact</w:t>
            </w:r>
          </w:p>
          <w:p w14:paraId="77808985"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CTAC to provide resolution notification</w:t>
            </w:r>
          </w:p>
          <w:p w14:paraId="1928B76B" w14:textId="77777777" w:rsidR="00CE153E" w:rsidRPr="00EE4DA9" w:rsidRDefault="00CE153E" w:rsidP="00CE153E">
            <w:pPr>
              <w:pStyle w:val="paragraph"/>
              <w:numPr>
                <w:ilvl w:val="1"/>
                <w:numId w:val="23"/>
              </w:numPr>
              <w:spacing w:after="220" w:afterAutospacing="0"/>
              <w:textAlignment w:val="baseline"/>
              <w:rPr>
                <w:rFonts w:ascii="Calibri" w:hAnsi="Calibri" w:cs="Arial"/>
                <w:sz w:val="22"/>
                <w:szCs w:val="22"/>
              </w:rPr>
            </w:pPr>
            <w:r w:rsidRPr="00EE4DA9">
              <w:rPr>
                <w:rStyle w:val="normaltextrun"/>
                <w:rFonts w:ascii="Calibri" w:hAnsi="Calibri" w:cs="Calibri"/>
                <w:color w:val="000000"/>
                <w:sz w:val="22"/>
                <w:szCs w:val="22"/>
              </w:rPr>
              <w:t>ENA CTAC to compile work with ENA Engineering and communicate root cause analysis (RCA) of security event</w:t>
            </w:r>
          </w:p>
          <w:p w14:paraId="4A114057" w14:textId="77777777" w:rsidR="00CE153E" w:rsidRPr="00EE4DA9" w:rsidRDefault="00CE153E" w:rsidP="00CE153E">
            <w:pPr>
              <w:pStyle w:val="RFPBullet1"/>
              <w:spacing w:after="0"/>
              <w:rPr>
                <w:rFonts w:cs="Arial"/>
              </w:rPr>
            </w:pPr>
            <w:r w:rsidRPr="00EE4DA9">
              <w:rPr>
                <w:rStyle w:val="normaltextrun"/>
                <w:rFonts w:cs="Calibri"/>
                <w:color w:val="000000"/>
              </w:rPr>
              <w:t>ENA Management engaged at initiation of security resolution event</w:t>
            </w:r>
          </w:p>
          <w:p w14:paraId="12DE137D" w14:textId="77777777" w:rsidR="00CE153E" w:rsidRPr="00EE4DA9" w:rsidRDefault="00CE153E" w:rsidP="00CE153E">
            <w:pPr>
              <w:pStyle w:val="paragraph"/>
              <w:numPr>
                <w:ilvl w:val="1"/>
                <w:numId w:val="23"/>
              </w:numPr>
              <w:spacing w:before="0" w:beforeAutospacing="0" w:after="0" w:afterAutospacing="0"/>
              <w:contextualSpacing/>
              <w:textAlignment w:val="baseline"/>
              <w:rPr>
                <w:rFonts w:ascii="Calibri" w:hAnsi="Calibri" w:cs="Arial"/>
                <w:sz w:val="22"/>
                <w:szCs w:val="22"/>
              </w:rPr>
            </w:pPr>
            <w:r w:rsidRPr="00EE4DA9">
              <w:rPr>
                <w:rStyle w:val="normaltextrun"/>
                <w:rFonts w:ascii="Calibri" w:hAnsi="Calibri" w:cs="Calibri"/>
                <w:color w:val="000000"/>
                <w:sz w:val="22"/>
                <w:szCs w:val="22"/>
              </w:rPr>
              <w:t>ENA Management coordinates with each team for timely resolution and assigns a Critical Situation Manager for centralized approach to coordinating</w:t>
            </w:r>
          </w:p>
          <w:p w14:paraId="6C9E59A1" w14:textId="77777777" w:rsidR="00CE153E" w:rsidRPr="00EE4DA9" w:rsidRDefault="00CE153E" w:rsidP="00CE153E">
            <w:pPr>
              <w:pStyle w:val="paragraph"/>
              <w:numPr>
                <w:ilvl w:val="1"/>
                <w:numId w:val="23"/>
              </w:numPr>
              <w:textAlignment w:val="baseline"/>
              <w:rPr>
                <w:rFonts w:ascii="Calibri" w:hAnsi="Calibri" w:cs="Arial"/>
                <w:sz w:val="22"/>
                <w:szCs w:val="22"/>
              </w:rPr>
            </w:pPr>
            <w:r w:rsidRPr="00EE4DA9">
              <w:rPr>
                <w:rStyle w:val="normaltextrun"/>
                <w:rFonts w:ascii="Calibri" w:hAnsi="Calibri" w:cs="Calibri"/>
                <w:color w:val="000000"/>
                <w:sz w:val="22"/>
                <w:szCs w:val="22"/>
              </w:rPr>
              <w:t>ENA Critical Situation Manager coordinates with resolution owners for regular status updates and information</w:t>
            </w:r>
          </w:p>
          <w:p w14:paraId="11E170AC" w14:textId="77777777" w:rsidR="00CE153E" w:rsidRPr="00707606" w:rsidRDefault="00CE153E" w:rsidP="00CE153E">
            <w:pPr>
              <w:pStyle w:val="paragraph"/>
              <w:numPr>
                <w:ilvl w:val="1"/>
                <w:numId w:val="23"/>
              </w:numPr>
              <w:textAlignment w:val="baseline"/>
              <w:rPr>
                <w:rStyle w:val="normaltextrun"/>
                <w:rFonts w:ascii="Calibri" w:hAnsi="Calibri" w:cs="Arial"/>
                <w:sz w:val="22"/>
                <w:szCs w:val="22"/>
              </w:rPr>
            </w:pPr>
            <w:r w:rsidRPr="00EE4DA9">
              <w:rPr>
                <w:rStyle w:val="normaltextrun"/>
                <w:rFonts w:ascii="Calibri" w:hAnsi="Calibri" w:cs="Calibri"/>
                <w:color w:val="000000"/>
                <w:sz w:val="22"/>
                <w:szCs w:val="22"/>
              </w:rPr>
              <w:t>ENA Management and Critical Situation Manager, in coordination with Account Service Managers, coordinates continued customer communication post ENA CTAC notification and communication</w:t>
            </w:r>
          </w:p>
          <w:p w14:paraId="0E6DAEB0" w14:textId="42235011" w:rsidR="00707606" w:rsidRDefault="00707606" w:rsidP="00707606">
            <w:pPr>
              <w:pStyle w:val="paragraph"/>
              <w:textAlignment w:val="baseline"/>
              <w:rPr>
                <w:rFonts w:ascii="Calibri" w:hAnsi="Calibri" w:cs="Calibri"/>
                <w:sz w:val="22"/>
                <w:szCs w:val="22"/>
              </w:rPr>
            </w:pPr>
            <w:r>
              <w:rPr>
                <w:rFonts w:ascii="Calibri" w:hAnsi="Calibri" w:cs="Calibri"/>
                <w:sz w:val="22"/>
                <w:szCs w:val="22"/>
              </w:rPr>
              <w:t>ENA leverages rigorous coordination with internal teams and communication to external customers of any impact or potential threat. We provide communication only to authorized staff within each customer organization as identified through our current customer support processes.</w:t>
            </w:r>
          </w:p>
          <w:p w14:paraId="29ED8026" w14:textId="77777777" w:rsidR="0000708C" w:rsidRPr="00584762" w:rsidRDefault="0000708C" w:rsidP="00CA327C">
            <w:pPr>
              <w:rPr>
                <w:rFonts w:ascii="Arial" w:hAnsi="Arial" w:cs="Arial"/>
                <w:bCs/>
                <w:color w:val="000000"/>
                <w:sz w:val="22"/>
                <w:szCs w:val="22"/>
              </w:rPr>
            </w:pPr>
          </w:p>
        </w:tc>
      </w:tr>
    </w:tbl>
    <w:p w14:paraId="7307DB6C" w14:textId="77777777" w:rsidR="0000708C" w:rsidRPr="00584762" w:rsidRDefault="0000708C" w:rsidP="00FD5220">
      <w:pPr>
        <w:rPr>
          <w:rFonts w:ascii="Arial" w:hAnsi="Arial" w:cs="Arial"/>
          <w:bCs/>
          <w:color w:val="000000"/>
          <w:sz w:val="22"/>
          <w:szCs w:val="22"/>
        </w:rPr>
      </w:pPr>
    </w:p>
    <w:p w14:paraId="0F79BCA4" w14:textId="77777777" w:rsidR="0009502C" w:rsidRPr="00584762" w:rsidRDefault="0009502C" w:rsidP="0045070F">
      <w:pPr>
        <w:widowControl/>
        <w:numPr>
          <w:ilvl w:val="2"/>
          <w:numId w:val="16"/>
        </w:numPr>
        <w:jc w:val="both"/>
        <w:rPr>
          <w:rFonts w:ascii="Arial" w:hAnsi="Arial" w:cs="Arial"/>
          <w:bCs/>
          <w:color w:val="000000"/>
          <w:sz w:val="22"/>
          <w:szCs w:val="22"/>
        </w:rPr>
      </w:pPr>
      <w:r w:rsidRPr="00584762">
        <w:rPr>
          <w:rFonts w:ascii="Arial" w:hAnsi="Arial" w:cs="Arial"/>
          <w:bCs/>
          <w:color w:val="000000"/>
          <w:sz w:val="22"/>
          <w:szCs w:val="22"/>
        </w:rPr>
        <w:t>Experience Serving State Governments - Please provide a brief description of your company’s experience in serving state governments and/or quasi-governmental accounts.</w:t>
      </w:r>
    </w:p>
    <w:p w14:paraId="4C46A38A" w14:textId="77777777" w:rsidR="005A0FC8" w:rsidRPr="00584762" w:rsidRDefault="005A0FC8" w:rsidP="005A0FC8">
      <w:pPr>
        <w:widowControl/>
        <w:ind w:left="720"/>
        <w:jc w:val="both"/>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584762" w14:paraId="15C458D1" w14:textId="77777777" w:rsidTr="002960D5">
        <w:tc>
          <w:tcPr>
            <w:tcW w:w="8856" w:type="dxa"/>
            <w:shd w:val="clear" w:color="auto" w:fill="FFFF99"/>
          </w:tcPr>
          <w:p w14:paraId="1528084E" w14:textId="77777777" w:rsidR="00E9764F" w:rsidRDefault="006D6421" w:rsidP="006D6421">
            <w:pPr>
              <w:pStyle w:val="RFPBodyText"/>
            </w:pPr>
            <w:r w:rsidRPr="00840DA4">
              <w:t>ENA has over twenty</w:t>
            </w:r>
            <w:r w:rsidR="00EE0837">
              <w:t>-</w:t>
            </w:r>
            <w:r w:rsidR="005961BA">
              <w:t xml:space="preserve">six </w:t>
            </w:r>
            <w:r w:rsidR="001147E0">
              <w:t xml:space="preserve">(26) </w:t>
            </w:r>
            <w:r w:rsidRPr="00840DA4">
              <w:t xml:space="preserve">years of experience serving state governments and/or quasi-governmental accounts. </w:t>
            </w:r>
            <w:r>
              <w:t>One hundred percent</w:t>
            </w:r>
            <w:r w:rsidRPr="00840DA4">
              <w:t xml:space="preserve"> of our experience has been focused on providing managed network services to public libraries, schools</w:t>
            </w:r>
            <w:r>
              <w:t>,</w:t>
            </w:r>
            <w:r w:rsidRPr="00840DA4">
              <w:t xml:space="preserve"> and government agencies through a variety of state and statewide consortium contracts. We now deliver service to over 6,000 sites in 34 states and most of ENA’s customers have procured these services through ENA’s statewide contracts. </w:t>
            </w:r>
          </w:p>
          <w:p w14:paraId="2D948223" w14:textId="0FF53A95" w:rsidR="006D6421" w:rsidRPr="00840DA4" w:rsidRDefault="006D6421" w:rsidP="006D6421">
            <w:pPr>
              <w:pStyle w:val="RFPBodyText"/>
            </w:pPr>
            <w:r w:rsidRPr="00840DA4">
              <w:t>Some of the</w:t>
            </w:r>
            <w:r>
              <w:t xml:space="preserve"> most notable</w:t>
            </w:r>
            <w:r w:rsidR="00E9764F">
              <w:t xml:space="preserve"> customers we currently serve, or have served,</w:t>
            </w:r>
            <w:r>
              <w:t xml:space="preserve"> are listed below:</w:t>
            </w:r>
          </w:p>
          <w:p w14:paraId="355149CA" w14:textId="77777777" w:rsidR="006D6421" w:rsidRPr="00366328" w:rsidRDefault="006D6421" w:rsidP="006D6421">
            <w:pPr>
              <w:pStyle w:val="RFPBullet1"/>
            </w:pPr>
            <w:r w:rsidRPr="00366328">
              <w:t>Idaho Department of Administration, Statewide Network Contract</w:t>
            </w:r>
          </w:p>
          <w:p w14:paraId="0A889264" w14:textId="77777777" w:rsidR="006D6421" w:rsidRPr="00366328" w:rsidRDefault="006D6421" w:rsidP="006D6421">
            <w:pPr>
              <w:pStyle w:val="RFPBullet1"/>
            </w:pPr>
            <w:r w:rsidRPr="00366328">
              <w:t>Idaho Department of Education, Statewide Managed Wi-</w:t>
            </w:r>
            <w:r>
              <w:t>F</w:t>
            </w:r>
            <w:r w:rsidRPr="00366328">
              <w:t>i Contract</w:t>
            </w:r>
          </w:p>
          <w:p w14:paraId="3464CF29" w14:textId="77777777" w:rsidR="006D6421" w:rsidRPr="00366328" w:rsidRDefault="006D6421" w:rsidP="006D6421">
            <w:pPr>
              <w:pStyle w:val="RFPBullet1"/>
            </w:pPr>
            <w:r w:rsidRPr="00366328">
              <w:t>Indiana Department of Education, Statewide Network Contract</w:t>
            </w:r>
          </w:p>
          <w:p w14:paraId="1A6C20A7" w14:textId="77777777" w:rsidR="006D6421" w:rsidRPr="00366328" w:rsidRDefault="006D6421" w:rsidP="006D6421">
            <w:pPr>
              <w:pStyle w:val="RFPBullet1"/>
            </w:pPr>
            <w:r w:rsidRPr="00366328">
              <w:t>Indiana State Libraries, Statewide Network Contract</w:t>
            </w:r>
          </w:p>
          <w:p w14:paraId="412D6875" w14:textId="77777777" w:rsidR="006D6421" w:rsidRPr="00366328" w:rsidRDefault="006D6421" w:rsidP="006D6421">
            <w:pPr>
              <w:pStyle w:val="RFPBullet1"/>
            </w:pPr>
            <w:r w:rsidRPr="00366328">
              <w:t>Maine Department of Education, State Contract for Managed Wi-</w:t>
            </w:r>
            <w:r>
              <w:t>F</w:t>
            </w:r>
            <w:r w:rsidRPr="00366328">
              <w:t>i Services</w:t>
            </w:r>
          </w:p>
          <w:p w14:paraId="060D166A" w14:textId="77777777" w:rsidR="006D6421" w:rsidRPr="00366328" w:rsidRDefault="006D6421" w:rsidP="006D6421">
            <w:pPr>
              <w:pStyle w:val="RFPBullet1"/>
            </w:pPr>
            <w:r w:rsidRPr="00366328">
              <w:t>Metropolitan Nashville Public Schools (Tennessee Statewide Consortium Lead), Statewide Consortium Contract for Man</w:t>
            </w:r>
            <w:r>
              <w:t>aged Network and Voice Services</w:t>
            </w:r>
          </w:p>
          <w:p w14:paraId="3F21A60B" w14:textId="77777777" w:rsidR="006D6421" w:rsidRPr="00366328" w:rsidRDefault="006D6421" w:rsidP="006D6421">
            <w:pPr>
              <w:pStyle w:val="RFPBullet1"/>
              <w:spacing w:after="120"/>
            </w:pPr>
            <w:r w:rsidRPr="00366328">
              <w:t>Mississippi Library Commission, Statewide Managed Wi-</w:t>
            </w:r>
            <w:r>
              <w:t>F</w:t>
            </w:r>
            <w:r w:rsidRPr="00366328">
              <w:t>i Contract</w:t>
            </w:r>
          </w:p>
          <w:p w14:paraId="08EBBD0E" w14:textId="77777777" w:rsidR="006D6421" w:rsidRPr="00366328" w:rsidRDefault="006D6421" w:rsidP="006D6421">
            <w:pPr>
              <w:pStyle w:val="RFPBullet1"/>
              <w:spacing w:after="120"/>
            </w:pPr>
            <w:r w:rsidRPr="00366328">
              <w:t>State of Mississippi, State Master Contra</w:t>
            </w:r>
            <w:r>
              <w:t>ct for Managed Network Services</w:t>
            </w:r>
          </w:p>
          <w:p w14:paraId="56C07962" w14:textId="77777777" w:rsidR="006D6421" w:rsidRPr="00366328" w:rsidRDefault="006D6421" w:rsidP="006D6421">
            <w:pPr>
              <w:pStyle w:val="RFPBullet1"/>
              <w:spacing w:after="120"/>
            </w:pPr>
            <w:r w:rsidRPr="00366328">
              <w:t>North Carolina Department of Public Instruction, State Master Contract for Managed Wi-</w:t>
            </w:r>
            <w:r>
              <w:t>F</w:t>
            </w:r>
            <w:r w:rsidRPr="00366328">
              <w:t>i Services</w:t>
            </w:r>
          </w:p>
          <w:p w14:paraId="30FD8064" w14:textId="77777777" w:rsidR="006D6421" w:rsidRPr="00722B92" w:rsidRDefault="006D6421" w:rsidP="006D6421">
            <w:pPr>
              <w:pStyle w:val="RFPBullet1"/>
              <w:spacing w:after="180"/>
            </w:pPr>
            <w:r w:rsidRPr="00366328">
              <w:t>Vermont Agency of Education,</w:t>
            </w:r>
            <w:r>
              <w:t xml:space="preserve"> Statewide Network Contract</w:t>
            </w:r>
          </w:p>
          <w:p w14:paraId="4CFCB54E" w14:textId="12BF493A" w:rsidR="0009502C" w:rsidRDefault="006D6421" w:rsidP="006D6421">
            <w:pPr>
              <w:rPr>
                <w:rFonts w:ascii="Calibri" w:hAnsi="Calibri" w:cs="Calibri"/>
                <w:bCs/>
                <w:color w:val="000000"/>
                <w:sz w:val="22"/>
                <w:szCs w:val="22"/>
              </w:rPr>
            </w:pPr>
            <w:r>
              <w:rPr>
                <w:rFonts w:ascii="Calibri" w:hAnsi="Calibri" w:cs="Calibri"/>
                <w:sz w:val="22"/>
                <w:szCs w:val="22"/>
              </w:rPr>
              <w:t>Additional detail about some of these contracts is provided in 2.3.13 below</w:t>
            </w:r>
          </w:p>
        </w:tc>
      </w:tr>
    </w:tbl>
    <w:p w14:paraId="288FF77C" w14:textId="77777777" w:rsidR="0009502C" w:rsidRPr="00584762" w:rsidRDefault="0009502C" w:rsidP="0009502C">
      <w:pPr>
        <w:rPr>
          <w:rFonts w:ascii="Arial" w:hAnsi="Arial" w:cs="Arial"/>
          <w:bCs/>
          <w:color w:val="000000"/>
          <w:sz w:val="22"/>
          <w:szCs w:val="22"/>
        </w:rPr>
      </w:pPr>
    </w:p>
    <w:p w14:paraId="3616144F" w14:textId="77777777" w:rsidR="0009502C" w:rsidRPr="00584762" w:rsidRDefault="0009502C" w:rsidP="00405269">
      <w:pPr>
        <w:widowControl/>
        <w:numPr>
          <w:ilvl w:val="2"/>
          <w:numId w:val="16"/>
        </w:numPr>
        <w:jc w:val="both"/>
        <w:rPr>
          <w:rFonts w:ascii="Arial" w:hAnsi="Arial" w:cs="Arial"/>
          <w:bCs/>
          <w:color w:val="000000"/>
          <w:sz w:val="22"/>
          <w:szCs w:val="22"/>
        </w:rPr>
      </w:pPr>
      <w:r w:rsidRPr="00584762">
        <w:rPr>
          <w:rFonts w:ascii="Arial" w:hAnsi="Arial" w:cs="Arial"/>
          <w:bCs/>
          <w:color w:val="000000"/>
          <w:sz w:val="22"/>
          <w:szCs w:val="22"/>
        </w:rPr>
        <w:t>Experience Serving Similar Clients - Please describe your company’s experience in serving customers of a similar size to the State with similar scope.  Please provide specific clients and detailed examples.</w:t>
      </w:r>
    </w:p>
    <w:p w14:paraId="0815E063" w14:textId="77777777" w:rsidR="0045070F" w:rsidRPr="00584762" w:rsidRDefault="0045070F" w:rsidP="0045070F">
      <w:pPr>
        <w:widowControl/>
        <w:ind w:left="720"/>
        <w:jc w:val="both"/>
        <w:rPr>
          <w:rFonts w:ascii="Arial" w:hAnsi="Arial" w:cs="Arial"/>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4217C4" w:rsidRPr="00584762" w14:paraId="29942AA4" w14:textId="77777777" w:rsidTr="00260725">
        <w:tc>
          <w:tcPr>
            <w:tcW w:w="8856" w:type="dxa"/>
            <w:shd w:val="clear" w:color="auto" w:fill="FFFF99"/>
          </w:tcPr>
          <w:p w14:paraId="53E71E69" w14:textId="24A9BE96" w:rsidR="00AF1D6C" w:rsidRDefault="00AF1D6C" w:rsidP="00AF1D6C">
            <w:pPr>
              <w:pStyle w:val="RFPBodyText"/>
              <w:spacing w:after="160"/>
            </w:pPr>
            <w:bookmarkStart w:id="6" w:name="_Hlk114478066"/>
            <w:r>
              <w:t xml:space="preserve">As the current service provider </w:t>
            </w:r>
            <w:r w:rsidR="002F18E2">
              <w:t>for the</w:t>
            </w:r>
            <w:r>
              <w:t xml:space="preserve"> ISL statewide network, </w:t>
            </w:r>
            <w:r w:rsidRPr="00683C0D">
              <w:rPr>
                <w:b/>
                <w:i/>
              </w:rPr>
              <w:t xml:space="preserve">there is no better experience </w:t>
            </w:r>
            <w:r>
              <w:rPr>
                <w:b/>
                <w:i/>
              </w:rPr>
              <w:t>for us to offer</w:t>
            </w:r>
            <w:r w:rsidRPr="00683C0D">
              <w:rPr>
                <w:b/>
                <w:i/>
              </w:rPr>
              <w:t xml:space="preserve"> </w:t>
            </w:r>
            <w:r>
              <w:rPr>
                <w:b/>
                <w:i/>
              </w:rPr>
              <w:t xml:space="preserve">ISL </w:t>
            </w:r>
            <w:r w:rsidRPr="00683C0D">
              <w:rPr>
                <w:b/>
                <w:i/>
              </w:rPr>
              <w:t xml:space="preserve">than </w:t>
            </w:r>
            <w:r>
              <w:rPr>
                <w:b/>
                <w:i/>
              </w:rPr>
              <w:t xml:space="preserve">your own </w:t>
            </w:r>
            <w:r w:rsidRPr="00683C0D">
              <w:rPr>
                <w:b/>
                <w:i/>
              </w:rPr>
              <w:t>first-hand experience</w:t>
            </w:r>
            <w:r>
              <w:t xml:space="preserve">.  Based on the high levels of </w:t>
            </w:r>
            <w:r w:rsidRPr="00366328">
              <w:t>customer</w:t>
            </w:r>
            <w:r>
              <w:t xml:space="preserve"> satisfaction and positive feedback we receive from the Indiana libraries on a regular basis, w</w:t>
            </w:r>
            <w:r w:rsidRPr="00026F97">
              <w:t xml:space="preserve">e </w:t>
            </w:r>
            <w:r>
              <w:t>are confident that this first-hand experience offers ISL assurance related to ENA’s experience in delivering the services requested. ENA has a successful 1</w:t>
            </w:r>
            <w:r w:rsidR="0062580B">
              <w:t>7</w:t>
            </w:r>
            <w:r>
              <w:t>-year track record in Indiana of demonstrated experience providing statewide services identical to the scope of this RFP to libraries and schools across Indiana. In addition to Indiana, ENA’s experience in serving statewide networks includes a strong service history of providing superior, cost-effective statewide solutions in many other states for over two decades. We have provided some examples below:</w:t>
            </w:r>
          </w:p>
          <w:p w14:paraId="64869455" w14:textId="0512BA31" w:rsidR="00AF1D6C" w:rsidRDefault="00AF1D6C" w:rsidP="00AF1D6C">
            <w:pPr>
              <w:pStyle w:val="RFPBullet1"/>
              <w:spacing w:after="160"/>
            </w:pPr>
            <w:r w:rsidRPr="001A77A7">
              <w:rPr>
                <w:b/>
              </w:rPr>
              <w:t>Indiana Statewide K-12 Network</w:t>
            </w:r>
            <w:r>
              <w:t xml:space="preserve"> – In 2005, ENA was selected as the Managed Internet Service Provider for the K-12 school corporations across the State of Indiana. When the network was initially transitioned to ENA, the vast majority of connections consisted of single and </w:t>
            </w:r>
            <w:r w:rsidRPr="00366328">
              <w:t>multiple</w:t>
            </w:r>
            <w:r>
              <w:t xml:space="preserve"> T1s and </w:t>
            </w:r>
            <w:proofErr w:type="spellStart"/>
            <w:r>
              <w:t>45Mbps</w:t>
            </w:r>
            <w:proofErr w:type="spellEnd"/>
            <w:r>
              <w:t xml:space="preserve"> DS3 services. Through several contract rebids and renewals over the last </w:t>
            </w:r>
            <w:r w:rsidR="0062580B">
              <w:t xml:space="preserve">seventeen </w:t>
            </w:r>
            <w:r>
              <w:t>years, ENA has identified high capacity, cost-effective fiber solutions for the majority of the schools we serve to keep pace with the rapidly increasing bandwidth requirements.</w:t>
            </w:r>
          </w:p>
          <w:p w14:paraId="19F57A31" w14:textId="77777777" w:rsidR="00AF1D6C" w:rsidRDefault="00AF1D6C" w:rsidP="00AF1D6C">
            <w:pPr>
              <w:pStyle w:val="RFPBullet1"/>
              <w:spacing w:after="160"/>
            </w:pPr>
            <w:r w:rsidRPr="00CC4589">
              <w:rPr>
                <w:b/>
              </w:rPr>
              <w:t>Indiana Statewide Library Network</w:t>
            </w:r>
            <w:r>
              <w:t xml:space="preserve"> – In 2006, ENA was awarded the ISL statewide network contract to provide Managed Internet Services to public libraries across the State. As part of the initial network transition, ENA worked with the ISL to implement a statewide content </w:t>
            </w:r>
            <w:r w:rsidRPr="00366328">
              <w:t>filtering</w:t>
            </w:r>
            <w:r>
              <w:t xml:space="preserve"> solution to enable many of the libraries to comply with CIPA regulations and thus take advantage of E-rate funding that was previously not available to them. Similar to our approach in all geographies where ENA has a statewide contract of this nature, we have a dedicated account team working with each of the libraries on an ongoing basis to understand and plan for their higher bandwidth needs and have worked aggressively with local fiber providers to identify and deploy cost-effective alternatives to support increasing bandwidth demands of their library patrons.</w:t>
            </w:r>
          </w:p>
          <w:p w14:paraId="795D6032" w14:textId="77777777" w:rsidR="00AF1D6C" w:rsidRDefault="00AF1D6C" w:rsidP="00AF1D6C">
            <w:pPr>
              <w:pStyle w:val="RFPBullet1"/>
            </w:pPr>
            <w:r>
              <w:rPr>
                <w:b/>
              </w:rPr>
              <w:t>T</w:t>
            </w:r>
            <w:r w:rsidRPr="00CC4589">
              <w:rPr>
                <w:b/>
              </w:rPr>
              <w:t>ennessee Statewide Network</w:t>
            </w:r>
            <w:r>
              <w:t xml:space="preserve"> – In 1996, the State of Tennessee contracted with ENA to create one of the first statewide education networks in the country connecting all schools and school districts in the state, making TN a model for the nation. Over our 20-year history with the school districts of Tennessee, we have successfully connected 100% of the schools we serve with scalable fiber solutions. In 2006, ENA’s contract with Tennessee’s school districts transitioned from a contract with the State to a Statewide Consortium contract led by Metropolitan Nashville Public schools and includes over 1,800 sites connected, serving 848,000 students.</w:t>
            </w:r>
          </w:p>
          <w:p w14:paraId="5FCCFE9B" w14:textId="1FAA5BCD" w:rsidR="007D15C0" w:rsidRPr="00473E8E" w:rsidRDefault="007D15C0" w:rsidP="007D15C0">
            <w:pPr>
              <w:pStyle w:val="RFPBullet1"/>
            </w:pPr>
            <w:r w:rsidRPr="00473E8E">
              <w:rPr>
                <w:b/>
              </w:rPr>
              <w:t>Vermont Agency of Education K-12 Broadband Connectivity</w:t>
            </w:r>
            <w:r w:rsidRPr="00012126">
              <w:t xml:space="preserve"> – In 2011, ENA was awarded a contract with </w:t>
            </w:r>
            <w:r>
              <w:t xml:space="preserve">the Vermont Agency of Education. The State was seeking </w:t>
            </w:r>
            <w:r w:rsidRPr="00473E8E">
              <w:rPr>
                <w:rFonts w:eastAsia="Times New Roman"/>
              </w:rPr>
              <w:t>to provide robust connectivity services, competitive pricing, and E-rate maximization for all schools in V</w:t>
            </w:r>
            <w:r>
              <w:rPr>
                <w:rFonts w:eastAsia="Times New Roman"/>
              </w:rPr>
              <w:t>ermont</w:t>
            </w:r>
            <w:r w:rsidRPr="00473E8E">
              <w:rPr>
                <w:rFonts w:eastAsia="Times New Roman"/>
              </w:rPr>
              <w:t xml:space="preserve">. </w:t>
            </w:r>
            <w:r w:rsidR="00D33965">
              <w:rPr>
                <w:rFonts w:eastAsia="Times New Roman"/>
              </w:rPr>
              <w:t xml:space="preserve">While the State of Vermont no longer has a state-wide contract for these services, </w:t>
            </w:r>
            <w:r w:rsidRPr="00012126">
              <w:t>ENA</w:t>
            </w:r>
            <w:r>
              <w:t xml:space="preserve"> </w:t>
            </w:r>
            <w:r w:rsidR="00347958">
              <w:t xml:space="preserve">continues to offer </w:t>
            </w:r>
            <w:r w:rsidRPr="00012126">
              <w:t>a full suite of services to V</w:t>
            </w:r>
            <w:r>
              <w:t>ermont</w:t>
            </w:r>
            <w:r w:rsidRPr="00012126">
              <w:t xml:space="preserve"> schools including data, voice, video,</w:t>
            </w:r>
            <w:r>
              <w:t xml:space="preserve"> content filtering and email. </w:t>
            </w:r>
            <w:r w:rsidRPr="00473E8E">
              <w:rPr>
                <w:rFonts w:eastAsia="Times New Roman"/>
              </w:rPr>
              <w:t>ENA was selected based on our exemplary track record serving the K-12 community, our history of helping schools maximize E-rate funding and our substantial experience deploying and managing district-wide and statewide edu</w:t>
            </w:r>
            <w:r>
              <w:rPr>
                <w:rFonts w:eastAsia="Times New Roman"/>
              </w:rPr>
              <w:t>cation network solutions.</w:t>
            </w:r>
          </w:p>
          <w:p w14:paraId="4A4DE698" w14:textId="56507AF7" w:rsidR="004217C4" w:rsidRPr="00584762" w:rsidRDefault="007D15C0" w:rsidP="007D15C0">
            <w:pPr>
              <w:pStyle w:val="RFPBullet1"/>
              <w:rPr>
                <w:rFonts w:ascii="Arial" w:hAnsi="Arial" w:cs="Arial"/>
                <w:bCs/>
                <w:color w:val="000000"/>
              </w:rPr>
            </w:pPr>
            <w:r w:rsidRPr="00473E8E">
              <w:rPr>
                <w:b/>
              </w:rPr>
              <w:t>Mississippi Library Commission</w:t>
            </w:r>
            <w:r>
              <w:t xml:space="preserve"> – In 2015, the Mississippi Library Commission conducted a competitive procurement for a statewide managed Wi-Fi Solution. ENA was awarded a contract with MLC and subsequently awarded a State Master Contract with the State of Mississippi Information Technology Services to extend these services to all public entities in the State of Mississippi. While the statewide legislative funding request fell victim to budget cuts, ENA worked with a number of local libraries and schools to leverage the state contract and implement managed Wi-Fi services utilizing local funds and Category 2 E-Rate funds.</w:t>
            </w:r>
          </w:p>
        </w:tc>
      </w:tr>
      <w:bookmarkEnd w:id="6"/>
    </w:tbl>
    <w:p w14:paraId="34348BC1" w14:textId="77777777" w:rsidR="00FD5220" w:rsidRPr="00584762" w:rsidRDefault="00FD5220" w:rsidP="00FD5220">
      <w:pPr>
        <w:widowControl/>
        <w:tabs>
          <w:tab w:val="left" w:pos="360"/>
        </w:tabs>
        <w:jc w:val="both"/>
        <w:rPr>
          <w:rFonts w:ascii="Arial" w:hAnsi="Arial" w:cs="Arial"/>
          <w:bCs/>
          <w:color w:val="000000"/>
          <w:sz w:val="22"/>
          <w:szCs w:val="22"/>
        </w:rPr>
      </w:pPr>
    </w:p>
    <w:p w14:paraId="5EE22B1A" w14:textId="77777777" w:rsidR="00FD5220" w:rsidRPr="00584762" w:rsidRDefault="00FD5220" w:rsidP="00FD5220">
      <w:pPr>
        <w:widowControl/>
        <w:numPr>
          <w:ilvl w:val="2"/>
          <w:numId w:val="16"/>
        </w:numPr>
        <w:tabs>
          <w:tab w:val="left" w:pos="360"/>
        </w:tabs>
        <w:jc w:val="both"/>
        <w:rPr>
          <w:rFonts w:ascii="Arial" w:hAnsi="Arial" w:cs="Arial"/>
          <w:bCs/>
          <w:color w:val="000000"/>
          <w:sz w:val="22"/>
          <w:szCs w:val="22"/>
        </w:rPr>
      </w:pPr>
      <w:r w:rsidRPr="00584762">
        <w:rPr>
          <w:rFonts w:ascii="Arial" w:hAnsi="Arial" w:cs="Arial"/>
          <w:bCs/>
          <w:color w:val="000000"/>
          <w:sz w:val="22"/>
          <w:szCs w:val="22"/>
        </w:rPr>
        <w:t>Indiana Preferences - Pursuant to IC 5-22-15-7, Respondent may claim only one (1) preference.  For the purposes of this RFP, this limitation to claiming one (1) preference applies to Respondent’s ability to claim eligibility for Buy Indiana points.  Respondent must clearly indicate which preference(s) they intend to claim. Additionally, the Respondent’s Buy Indiana status must be finalized when the RFP response is submitted to the State.</w:t>
      </w:r>
    </w:p>
    <w:p w14:paraId="259C62EF" w14:textId="77777777" w:rsidR="00FD5220" w:rsidRPr="00584762" w:rsidRDefault="00FD5220" w:rsidP="00FD5220">
      <w:pPr>
        <w:widowControl/>
        <w:ind w:left="1440"/>
        <w:jc w:val="both"/>
        <w:rPr>
          <w:rFonts w:ascii="Arial" w:hAnsi="Arial" w:cs="Arial"/>
          <w:bCs/>
          <w:color w:val="000000"/>
          <w:sz w:val="22"/>
          <w:szCs w:val="22"/>
        </w:rPr>
      </w:pPr>
    </w:p>
    <w:p w14:paraId="7B8C202B" w14:textId="77777777" w:rsidR="00FD5220" w:rsidRPr="00584762" w:rsidRDefault="00FD5220" w:rsidP="00FD5220">
      <w:pPr>
        <w:widowControl/>
        <w:ind w:left="720"/>
        <w:jc w:val="both"/>
        <w:rPr>
          <w:rFonts w:ascii="Arial" w:hAnsi="Arial" w:cs="Arial"/>
          <w:bCs/>
          <w:color w:val="000000"/>
          <w:sz w:val="22"/>
          <w:szCs w:val="22"/>
          <w:u w:val="single"/>
        </w:rPr>
      </w:pPr>
      <w:r w:rsidRPr="00584762">
        <w:rPr>
          <w:rFonts w:ascii="Arial" w:hAnsi="Arial" w:cs="Arial"/>
          <w:bCs/>
          <w:color w:val="000000"/>
          <w:sz w:val="22"/>
          <w:szCs w:val="22"/>
        </w:rPr>
        <w:t xml:space="preserve">Additionally, </w:t>
      </w:r>
      <w:r w:rsidRPr="00584762">
        <w:rPr>
          <w:rFonts w:ascii="Arial" w:hAnsi="Arial" w:cs="Arial"/>
          <w:bCs/>
          <w:color w:val="000000"/>
          <w:sz w:val="22"/>
          <w:szCs w:val="22"/>
          <w:u w:val="single"/>
        </w:rPr>
        <w:t xml:space="preserve">Respondents that wish to claim the Buy Indiana preference (for any criteria listed below) must have an email confirmation of their Buy Indiana status provided by </w:t>
      </w:r>
      <w:hyperlink r:id="rId19" w:history="1">
        <w:r w:rsidRPr="00584762">
          <w:rPr>
            <w:rStyle w:val="Hyperlink"/>
            <w:rFonts w:ascii="Arial" w:hAnsi="Arial" w:cs="Arial"/>
            <w:bCs/>
            <w:color w:val="000000"/>
            <w:sz w:val="22"/>
            <w:szCs w:val="22"/>
          </w:rPr>
          <w:t>buyindianainvest@idoa.in.gov</w:t>
        </w:r>
      </w:hyperlink>
      <w:r w:rsidRPr="00584762">
        <w:rPr>
          <w:rFonts w:ascii="Arial" w:hAnsi="Arial" w:cs="Arial"/>
          <w:bCs/>
          <w:color w:val="000000"/>
          <w:sz w:val="22"/>
          <w:szCs w:val="22"/>
          <w:u w:val="single"/>
        </w:rPr>
        <w:t xml:space="preserve"> included in the proposal response.  The email confirmation must have been provided from within one year prior to the proposal due date.</w:t>
      </w:r>
    </w:p>
    <w:p w14:paraId="49BB1E69" w14:textId="77777777" w:rsidR="00FD5220" w:rsidRPr="00584762" w:rsidRDefault="00FD5220" w:rsidP="00FD5220">
      <w:pPr>
        <w:widowControl/>
        <w:ind w:left="1440"/>
        <w:jc w:val="both"/>
        <w:rPr>
          <w:rFonts w:ascii="Arial" w:hAnsi="Arial" w:cs="Arial"/>
          <w:bCs/>
          <w:color w:val="000000"/>
          <w:sz w:val="22"/>
          <w:szCs w:val="22"/>
        </w:rPr>
      </w:pPr>
    </w:p>
    <w:p w14:paraId="2A8A87AD" w14:textId="77777777" w:rsidR="00FD5220" w:rsidRPr="00584762" w:rsidRDefault="00FD5220" w:rsidP="00FD5220">
      <w:pPr>
        <w:widowControl/>
        <w:ind w:firstLine="720"/>
        <w:jc w:val="both"/>
        <w:rPr>
          <w:rFonts w:ascii="Arial" w:hAnsi="Arial" w:cs="Arial"/>
          <w:bCs/>
          <w:color w:val="000000"/>
          <w:sz w:val="22"/>
          <w:szCs w:val="22"/>
          <w:u w:val="single"/>
        </w:rPr>
      </w:pPr>
      <w:r w:rsidRPr="00584762">
        <w:rPr>
          <w:rFonts w:ascii="Arial" w:hAnsi="Arial" w:cs="Arial"/>
          <w:bCs/>
          <w:color w:val="000000"/>
          <w:sz w:val="22"/>
          <w:szCs w:val="22"/>
          <w:u w:val="single"/>
        </w:rPr>
        <w:t>Buy Indiana</w:t>
      </w:r>
    </w:p>
    <w:p w14:paraId="1F83B00C" w14:textId="77777777" w:rsidR="00FD5220" w:rsidRPr="00584762" w:rsidRDefault="00FD5220" w:rsidP="00FD5220">
      <w:pPr>
        <w:widowControl/>
        <w:tabs>
          <w:tab w:val="left" w:pos="360"/>
        </w:tabs>
        <w:ind w:left="720"/>
        <w:jc w:val="both"/>
        <w:rPr>
          <w:rFonts w:ascii="Arial" w:hAnsi="Arial" w:cs="Arial"/>
          <w:bCs/>
          <w:color w:val="000000"/>
          <w:sz w:val="22"/>
          <w:szCs w:val="22"/>
        </w:rPr>
      </w:pPr>
      <w:r w:rsidRPr="00584762">
        <w:rPr>
          <w:rFonts w:ascii="Arial" w:hAnsi="Arial" w:cs="Arial"/>
          <w:bCs/>
          <w:color w:val="000000"/>
          <w:sz w:val="22"/>
          <w:szCs w:val="22"/>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29657E" w:rsidRPr="00584762" w14:paraId="5EF36727" w14:textId="77777777" w:rsidTr="00584762">
        <w:tc>
          <w:tcPr>
            <w:tcW w:w="8856" w:type="dxa"/>
            <w:shd w:val="clear" w:color="auto" w:fill="FFFF99"/>
          </w:tcPr>
          <w:p w14:paraId="17817DFB" w14:textId="77777777" w:rsidR="008A3D42" w:rsidRDefault="008A3D42" w:rsidP="008A3D42">
            <w:pPr>
              <w:pStyle w:val="RFPBodyText"/>
            </w:pPr>
            <w:r>
              <w:t xml:space="preserve">ENA is claiming the Buy Indiana preference as a company that has Substantial Capital Investment in Indiana, ENA’s significant financial investments with Indiana-based companies to deliver essential telecommunication services for libraries and schools in Indiana has been reviewed by the Indiana Department of Administration for compliance with Buy Indiana. IDOA’s review confirmed that ENA qualifies under Buy Indiana as a company that has Substantial Capital Investment in Indiana. ENA has updated its registration on the IDOA website as requested. </w:t>
            </w:r>
          </w:p>
          <w:p w14:paraId="1A0578AE" w14:textId="173C70AB" w:rsidR="0029657E" w:rsidRPr="00584762" w:rsidRDefault="008A3D42" w:rsidP="009B32E5">
            <w:pPr>
              <w:pStyle w:val="RFPBodyTextNoSpace"/>
              <w:rPr>
                <w:rFonts w:ascii="Arial" w:hAnsi="Arial" w:cs="Arial"/>
                <w:bCs/>
                <w:color w:val="000000"/>
              </w:rPr>
            </w:pPr>
            <w:r>
              <w:t xml:space="preserve">Email evidence for proof of registration has been provided in </w:t>
            </w:r>
            <w:r>
              <w:rPr>
                <w:b/>
              </w:rPr>
              <w:t>2.3.1</w:t>
            </w:r>
            <w:r w:rsidR="004436E3">
              <w:rPr>
                <w:b/>
              </w:rPr>
              <w:t>4</w:t>
            </w:r>
            <w:r>
              <w:rPr>
                <w:b/>
              </w:rPr>
              <w:t xml:space="preserve"> Exhibit</w:t>
            </w:r>
            <w:r>
              <w:t>.</w:t>
            </w:r>
          </w:p>
        </w:tc>
      </w:tr>
    </w:tbl>
    <w:p w14:paraId="3AC928FF" w14:textId="77777777" w:rsidR="00FD5220" w:rsidRPr="00584762" w:rsidRDefault="00FD5220" w:rsidP="00FD5220">
      <w:pPr>
        <w:widowControl/>
        <w:tabs>
          <w:tab w:val="left" w:pos="360"/>
        </w:tabs>
        <w:jc w:val="both"/>
        <w:rPr>
          <w:rFonts w:ascii="Arial" w:hAnsi="Arial" w:cs="Arial"/>
          <w:bCs/>
          <w:color w:val="000000"/>
          <w:sz w:val="22"/>
          <w:szCs w:val="22"/>
        </w:rPr>
      </w:pPr>
    </w:p>
    <w:p w14:paraId="523692B5" w14:textId="77777777" w:rsidR="005A0FC8" w:rsidRPr="00584762" w:rsidRDefault="00FD5220" w:rsidP="00584762">
      <w:pPr>
        <w:widowControl/>
        <w:numPr>
          <w:ilvl w:val="2"/>
          <w:numId w:val="16"/>
        </w:numPr>
        <w:tabs>
          <w:tab w:val="left" w:pos="360"/>
        </w:tabs>
        <w:jc w:val="both"/>
        <w:rPr>
          <w:rFonts w:ascii="Arial" w:hAnsi="Arial" w:cs="Arial"/>
          <w:bCs/>
          <w:color w:val="000000"/>
          <w:sz w:val="22"/>
          <w:szCs w:val="22"/>
        </w:rPr>
      </w:pPr>
      <w:r w:rsidRPr="00584762">
        <w:rPr>
          <w:rFonts w:ascii="Arial" w:hAnsi="Arial" w:cs="Arial"/>
          <w:bCs/>
          <w:color w:val="000000"/>
          <w:sz w:val="22"/>
          <w:szCs w:val="22"/>
        </w:rPr>
        <w:t xml:space="preserve">Payment </w:t>
      </w:r>
      <w:r w:rsidR="00470C6B" w:rsidRPr="00584762">
        <w:rPr>
          <w:rFonts w:ascii="Arial" w:hAnsi="Arial" w:cs="Arial"/>
          <w:bCs/>
          <w:color w:val="000000"/>
          <w:sz w:val="22"/>
          <w:szCs w:val="22"/>
        </w:rPr>
        <w:t>- Removed at the request of the Agency</w:t>
      </w:r>
    </w:p>
    <w:p w14:paraId="12A6FBF4" w14:textId="77777777" w:rsidR="00F655C2" w:rsidRPr="0029657E" w:rsidRDefault="00F655C2" w:rsidP="0000708C">
      <w:pPr>
        <w:widowControl/>
        <w:jc w:val="both"/>
        <w:rPr>
          <w:rFonts w:ascii="Arial" w:hAnsi="Arial" w:cs="Arial"/>
          <w:sz w:val="22"/>
          <w:szCs w:val="22"/>
        </w:rPr>
      </w:pPr>
    </w:p>
    <w:sectPr w:rsidR="00F655C2" w:rsidRPr="0029657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4448C6"/>
    <w:multiLevelType w:val="hybridMultilevel"/>
    <w:tmpl w:val="F384AA6A"/>
    <w:lvl w:ilvl="0" w:tplc="1ADA64F0">
      <w:start w:val="1"/>
      <w:numFmt w:val="bullet"/>
      <w:pStyle w:val="RFPBullet1"/>
      <w:lvlText w:val=""/>
      <w:lvlJc w:val="left"/>
      <w:pPr>
        <w:ind w:left="720" w:hanging="360"/>
      </w:pPr>
      <w:rPr>
        <w:rFonts w:ascii="Wingdings" w:hAnsi="Wingdings" w:hint="default"/>
        <w:b/>
        <w:color w:val="2888A0"/>
        <w:sz w:val="16"/>
        <w:szCs w:val="22"/>
        <w:u w:color="094895"/>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3AD82861"/>
    <w:multiLevelType w:val="multilevel"/>
    <w:tmpl w:val="C360EAA4"/>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2" w:hAnsi="Wingdings 2" w:hint="default"/>
        <w:color w:val="2888A0"/>
        <w:sz w:val="16"/>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C0F3196"/>
    <w:multiLevelType w:val="hybridMultilevel"/>
    <w:tmpl w:val="8EBAF92E"/>
    <w:lvl w:ilvl="0" w:tplc="B6DC8B4C">
      <w:start w:val="1"/>
      <w:numFmt w:val="decimal"/>
      <w:lvlText w:val="%1."/>
      <w:lvlJc w:val="left"/>
      <w:pPr>
        <w:ind w:left="360" w:hanging="360"/>
      </w:pPr>
      <w:rPr>
        <w:rFonts w:ascii="Calibri" w:hAnsi="Calibri"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F31460"/>
    <w:multiLevelType w:val="multilevel"/>
    <w:tmpl w:val="E91EACA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4"/>
      <w:numFmt w:val="decimal"/>
      <w:lvlText w:val="%1.%2.%3"/>
      <w:lvlJc w:val="left"/>
      <w:pPr>
        <w:ind w:left="81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B0A58BE"/>
    <w:multiLevelType w:val="hybridMultilevel"/>
    <w:tmpl w:val="4978DBC4"/>
    <w:lvl w:ilvl="0" w:tplc="82D80540">
      <w:start w:val="1"/>
      <w:numFmt w:val="bullet"/>
      <w:pStyle w:val="RFPBullet10"/>
      <w:lvlText w:val=""/>
      <w:lvlJc w:val="left"/>
      <w:pPr>
        <w:ind w:left="720" w:hanging="360"/>
      </w:pPr>
      <w:rPr>
        <w:rFonts w:ascii="Wingdings 2" w:hAnsi="Wingdings 2" w:hint="default"/>
        <w:color w:val="0072CE"/>
        <w:sz w:val="16"/>
      </w:rPr>
    </w:lvl>
    <w:lvl w:ilvl="1" w:tplc="C67E59C4" w:tentative="1">
      <w:start w:val="1"/>
      <w:numFmt w:val="bullet"/>
      <w:lvlText w:val="o"/>
      <w:lvlJc w:val="left"/>
      <w:pPr>
        <w:ind w:left="1800" w:hanging="360"/>
      </w:pPr>
      <w:rPr>
        <w:rFonts w:ascii="Courier New" w:hAnsi="Courier New" w:cs="Courier New" w:hint="default"/>
      </w:rPr>
    </w:lvl>
    <w:lvl w:ilvl="2" w:tplc="4EEE8922" w:tentative="1">
      <w:start w:val="1"/>
      <w:numFmt w:val="bullet"/>
      <w:lvlText w:val=""/>
      <w:lvlJc w:val="left"/>
      <w:pPr>
        <w:ind w:left="2520" w:hanging="360"/>
      </w:pPr>
      <w:rPr>
        <w:rFonts w:ascii="Wingdings" w:hAnsi="Wingdings" w:hint="default"/>
      </w:rPr>
    </w:lvl>
    <w:lvl w:ilvl="3" w:tplc="64D24E2E" w:tentative="1">
      <w:start w:val="1"/>
      <w:numFmt w:val="bullet"/>
      <w:lvlText w:val=""/>
      <w:lvlJc w:val="left"/>
      <w:pPr>
        <w:ind w:left="3240" w:hanging="360"/>
      </w:pPr>
      <w:rPr>
        <w:rFonts w:ascii="Symbol" w:hAnsi="Symbol" w:hint="default"/>
      </w:rPr>
    </w:lvl>
    <w:lvl w:ilvl="4" w:tplc="9A5E7B6C" w:tentative="1">
      <w:start w:val="1"/>
      <w:numFmt w:val="bullet"/>
      <w:lvlText w:val="o"/>
      <w:lvlJc w:val="left"/>
      <w:pPr>
        <w:ind w:left="3960" w:hanging="360"/>
      </w:pPr>
      <w:rPr>
        <w:rFonts w:ascii="Courier New" w:hAnsi="Courier New" w:cs="Courier New" w:hint="default"/>
      </w:rPr>
    </w:lvl>
    <w:lvl w:ilvl="5" w:tplc="7780CCC4" w:tentative="1">
      <w:start w:val="1"/>
      <w:numFmt w:val="bullet"/>
      <w:lvlText w:val=""/>
      <w:lvlJc w:val="left"/>
      <w:pPr>
        <w:ind w:left="4680" w:hanging="360"/>
      </w:pPr>
      <w:rPr>
        <w:rFonts w:ascii="Wingdings" w:hAnsi="Wingdings" w:hint="default"/>
      </w:rPr>
    </w:lvl>
    <w:lvl w:ilvl="6" w:tplc="F75C320A" w:tentative="1">
      <w:start w:val="1"/>
      <w:numFmt w:val="bullet"/>
      <w:lvlText w:val=""/>
      <w:lvlJc w:val="left"/>
      <w:pPr>
        <w:ind w:left="5400" w:hanging="360"/>
      </w:pPr>
      <w:rPr>
        <w:rFonts w:ascii="Symbol" w:hAnsi="Symbol" w:hint="default"/>
      </w:rPr>
    </w:lvl>
    <w:lvl w:ilvl="7" w:tplc="303A92B4" w:tentative="1">
      <w:start w:val="1"/>
      <w:numFmt w:val="bullet"/>
      <w:lvlText w:val="o"/>
      <w:lvlJc w:val="left"/>
      <w:pPr>
        <w:ind w:left="6120" w:hanging="360"/>
      </w:pPr>
      <w:rPr>
        <w:rFonts w:ascii="Courier New" w:hAnsi="Courier New" w:cs="Courier New" w:hint="default"/>
      </w:rPr>
    </w:lvl>
    <w:lvl w:ilvl="8" w:tplc="8D6852D0" w:tentative="1">
      <w:start w:val="1"/>
      <w:numFmt w:val="bullet"/>
      <w:lvlText w:val=""/>
      <w:lvlJc w:val="left"/>
      <w:pPr>
        <w:ind w:left="6840" w:hanging="360"/>
      </w:pPr>
      <w:rPr>
        <w:rFonts w:ascii="Wingdings" w:hAnsi="Wingdings" w:hint="default"/>
      </w:rPr>
    </w:lvl>
  </w:abstractNum>
  <w:abstractNum w:abstractNumId="18"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81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CA87EB8"/>
    <w:multiLevelType w:val="hybridMultilevel"/>
    <w:tmpl w:val="E4F40196"/>
    <w:lvl w:ilvl="0" w:tplc="210C17CE">
      <w:start w:val="1"/>
      <w:numFmt w:val="decimal"/>
      <w:pStyle w:val="RFPHeader2"/>
      <w:lvlText w:val="%1."/>
      <w:lvlJc w:val="left"/>
      <w:pPr>
        <w:ind w:left="360" w:hanging="360"/>
      </w:pPr>
      <w:rPr>
        <w:rFonts w:hint="default"/>
      </w:rPr>
    </w:lvl>
    <w:lvl w:ilvl="1" w:tplc="93E2C636" w:tentative="1">
      <w:start w:val="1"/>
      <w:numFmt w:val="lowerLetter"/>
      <w:lvlText w:val="%2."/>
      <w:lvlJc w:val="left"/>
      <w:pPr>
        <w:ind w:left="450" w:hanging="360"/>
      </w:pPr>
    </w:lvl>
    <w:lvl w:ilvl="2" w:tplc="91B69E00" w:tentative="1">
      <w:start w:val="1"/>
      <w:numFmt w:val="lowerRoman"/>
      <w:lvlText w:val="%3."/>
      <w:lvlJc w:val="right"/>
      <w:pPr>
        <w:ind w:left="1170" w:hanging="180"/>
      </w:pPr>
    </w:lvl>
    <w:lvl w:ilvl="3" w:tplc="F89040C4" w:tentative="1">
      <w:start w:val="1"/>
      <w:numFmt w:val="decimal"/>
      <w:lvlText w:val="%4."/>
      <w:lvlJc w:val="left"/>
      <w:pPr>
        <w:ind w:left="1890" w:hanging="360"/>
      </w:pPr>
    </w:lvl>
    <w:lvl w:ilvl="4" w:tplc="EF0EAD52" w:tentative="1">
      <w:start w:val="1"/>
      <w:numFmt w:val="lowerLetter"/>
      <w:lvlText w:val="%5."/>
      <w:lvlJc w:val="left"/>
      <w:pPr>
        <w:ind w:left="2610" w:hanging="360"/>
      </w:pPr>
    </w:lvl>
    <w:lvl w:ilvl="5" w:tplc="AD74EADE" w:tentative="1">
      <w:start w:val="1"/>
      <w:numFmt w:val="lowerRoman"/>
      <w:lvlText w:val="%6."/>
      <w:lvlJc w:val="right"/>
      <w:pPr>
        <w:ind w:left="3330" w:hanging="180"/>
      </w:pPr>
    </w:lvl>
    <w:lvl w:ilvl="6" w:tplc="FF6EA202" w:tentative="1">
      <w:start w:val="1"/>
      <w:numFmt w:val="decimal"/>
      <w:lvlText w:val="%7."/>
      <w:lvlJc w:val="left"/>
      <w:pPr>
        <w:ind w:left="4050" w:hanging="360"/>
      </w:pPr>
    </w:lvl>
    <w:lvl w:ilvl="7" w:tplc="A2866EFE" w:tentative="1">
      <w:start w:val="1"/>
      <w:numFmt w:val="lowerLetter"/>
      <w:lvlText w:val="%8."/>
      <w:lvlJc w:val="left"/>
      <w:pPr>
        <w:ind w:left="4770" w:hanging="360"/>
      </w:pPr>
    </w:lvl>
    <w:lvl w:ilvl="8" w:tplc="8FEE16F8" w:tentative="1">
      <w:start w:val="1"/>
      <w:numFmt w:val="lowerRoman"/>
      <w:lvlText w:val="%9."/>
      <w:lvlJc w:val="right"/>
      <w:pPr>
        <w:ind w:left="5490" w:hanging="180"/>
      </w:pPr>
    </w:lvl>
  </w:abstractNum>
  <w:num w:numId="1" w16cid:durableId="19164373">
    <w:abstractNumId w:val="2"/>
  </w:num>
  <w:num w:numId="2" w16cid:durableId="1929071257">
    <w:abstractNumId w:val="6"/>
  </w:num>
  <w:num w:numId="3" w16cid:durableId="89737757">
    <w:abstractNumId w:val="14"/>
  </w:num>
  <w:num w:numId="4" w16cid:durableId="49768984">
    <w:abstractNumId w:val="10"/>
  </w:num>
  <w:num w:numId="5" w16cid:durableId="1993677830">
    <w:abstractNumId w:val="5"/>
  </w:num>
  <w:num w:numId="6" w16cid:durableId="1095710906">
    <w:abstractNumId w:val="19"/>
  </w:num>
  <w:num w:numId="7" w16cid:durableId="112793907">
    <w:abstractNumId w:val="23"/>
  </w:num>
  <w:num w:numId="8" w16cid:durableId="1583175739">
    <w:abstractNumId w:val="25"/>
  </w:num>
  <w:num w:numId="9" w16cid:durableId="264655567">
    <w:abstractNumId w:val="22"/>
  </w:num>
  <w:num w:numId="10" w16cid:durableId="693381308">
    <w:abstractNumId w:val="1"/>
  </w:num>
  <w:num w:numId="11" w16cid:durableId="1764304641">
    <w:abstractNumId w:val="0"/>
  </w:num>
  <w:num w:numId="12" w16cid:durableId="484665418">
    <w:abstractNumId w:val="20"/>
  </w:num>
  <w:num w:numId="13" w16cid:durableId="665523729">
    <w:abstractNumId w:val="24"/>
  </w:num>
  <w:num w:numId="14" w16cid:durableId="1271166381">
    <w:abstractNumId w:val="3"/>
  </w:num>
  <w:num w:numId="15" w16cid:durableId="1098215528">
    <w:abstractNumId w:val="18"/>
  </w:num>
  <w:num w:numId="16" w16cid:durableId="618757666">
    <w:abstractNumId w:val="15"/>
  </w:num>
  <w:num w:numId="17" w16cid:durableId="1079671096">
    <w:abstractNumId w:val="16"/>
  </w:num>
  <w:num w:numId="18" w16cid:durableId="757404388">
    <w:abstractNumId w:val="21"/>
  </w:num>
  <w:num w:numId="19" w16cid:durableId="1729915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56799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135234">
    <w:abstractNumId w:val="11"/>
  </w:num>
  <w:num w:numId="22" w16cid:durableId="773792915">
    <w:abstractNumId w:val="4"/>
  </w:num>
  <w:num w:numId="23" w16cid:durableId="1891572062">
    <w:abstractNumId w:val="8"/>
  </w:num>
  <w:num w:numId="24" w16cid:durableId="667904695">
    <w:abstractNumId w:val="17"/>
  </w:num>
  <w:num w:numId="25" w16cid:durableId="1237011122">
    <w:abstractNumId w:val="26"/>
  </w:num>
  <w:num w:numId="26" w16cid:durableId="4990068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4103939">
    <w:abstractNumId w:val="12"/>
  </w:num>
  <w:num w:numId="28" w16cid:durableId="798570037">
    <w:abstractNumId w:val="26"/>
    <w:lvlOverride w:ilvl="0">
      <w:startOverride w:val="1"/>
    </w:lvlOverride>
  </w:num>
  <w:num w:numId="29" w16cid:durableId="377776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502C"/>
    <w:rsid w:val="0000057F"/>
    <w:rsid w:val="0000708C"/>
    <w:rsid w:val="00011FFF"/>
    <w:rsid w:val="00012D96"/>
    <w:rsid w:val="000207A2"/>
    <w:rsid w:val="000213BD"/>
    <w:rsid w:val="000300F7"/>
    <w:rsid w:val="00045560"/>
    <w:rsid w:val="00051D4D"/>
    <w:rsid w:val="000556AC"/>
    <w:rsid w:val="00055EF1"/>
    <w:rsid w:val="00061BF9"/>
    <w:rsid w:val="000630FD"/>
    <w:rsid w:val="00073405"/>
    <w:rsid w:val="00075F76"/>
    <w:rsid w:val="00084865"/>
    <w:rsid w:val="0009140A"/>
    <w:rsid w:val="000921B5"/>
    <w:rsid w:val="0009502C"/>
    <w:rsid w:val="000A5677"/>
    <w:rsid w:val="000A7E85"/>
    <w:rsid w:val="000B7ED9"/>
    <w:rsid w:val="000C52C1"/>
    <w:rsid w:val="000C6DD8"/>
    <w:rsid w:val="000D1A3F"/>
    <w:rsid w:val="000D4131"/>
    <w:rsid w:val="000D62FF"/>
    <w:rsid w:val="000D7150"/>
    <w:rsid w:val="000F0644"/>
    <w:rsid w:val="000F136D"/>
    <w:rsid w:val="00102195"/>
    <w:rsid w:val="001056E6"/>
    <w:rsid w:val="001147E0"/>
    <w:rsid w:val="001304EB"/>
    <w:rsid w:val="00133B9C"/>
    <w:rsid w:val="00141B94"/>
    <w:rsid w:val="0014321A"/>
    <w:rsid w:val="001439D3"/>
    <w:rsid w:val="00150701"/>
    <w:rsid w:val="001514BE"/>
    <w:rsid w:val="001605AD"/>
    <w:rsid w:val="0017406B"/>
    <w:rsid w:val="00174793"/>
    <w:rsid w:val="00191239"/>
    <w:rsid w:val="001927C0"/>
    <w:rsid w:val="001A003B"/>
    <w:rsid w:val="001A4EBA"/>
    <w:rsid w:val="001A6B98"/>
    <w:rsid w:val="001A7C92"/>
    <w:rsid w:val="001C1C62"/>
    <w:rsid w:val="001C577B"/>
    <w:rsid w:val="001E6CEB"/>
    <w:rsid w:val="001F5124"/>
    <w:rsid w:val="001F5BF9"/>
    <w:rsid w:val="001F5CDF"/>
    <w:rsid w:val="001F7706"/>
    <w:rsid w:val="0020021B"/>
    <w:rsid w:val="00203D6A"/>
    <w:rsid w:val="002054DB"/>
    <w:rsid w:val="00215289"/>
    <w:rsid w:val="0022574F"/>
    <w:rsid w:val="002335B0"/>
    <w:rsid w:val="0024378B"/>
    <w:rsid w:val="002446CF"/>
    <w:rsid w:val="0025534D"/>
    <w:rsid w:val="00260470"/>
    <w:rsid w:val="00260725"/>
    <w:rsid w:val="0026079A"/>
    <w:rsid w:val="00262491"/>
    <w:rsid w:val="00264B4D"/>
    <w:rsid w:val="002668F0"/>
    <w:rsid w:val="00270673"/>
    <w:rsid w:val="00270ECB"/>
    <w:rsid w:val="00277355"/>
    <w:rsid w:val="0029045C"/>
    <w:rsid w:val="002960D5"/>
    <w:rsid w:val="0029657E"/>
    <w:rsid w:val="002B3A36"/>
    <w:rsid w:val="002C5FAB"/>
    <w:rsid w:val="002C7FF5"/>
    <w:rsid w:val="002D75A0"/>
    <w:rsid w:val="002E046B"/>
    <w:rsid w:val="002E2CC5"/>
    <w:rsid w:val="002F0EC0"/>
    <w:rsid w:val="002F18E2"/>
    <w:rsid w:val="00305700"/>
    <w:rsid w:val="00305976"/>
    <w:rsid w:val="00323710"/>
    <w:rsid w:val="00324A45"/>
    <w:rsid w:val="003303E3"/>
    <w:rsid w:val="00330E15"/>
    <w:rsid w:val="00347958"/>
    <w:rsid w:val="00357016"/>
    <w:rsid w:val="00362B2E"/>
    <w:rsid w:val="00370171"/>
    <w:rsid w:val="00370866"/>
    <w:rsid w:val="00373F43"/>
    <w:rsid w:val="00376114"/>
    <w:rsid w:val="00382D2C"/>
    <w:rsid w:val="003900D0"/>
    <w:rsid w:val="00396BDA"/>
    <w:rsid w:val="00397719"/>
    <w:rsid w:val="003A05E7"/>
    <w:rsid w:val="003B5BEC"/>
    <w:rsid w:val="003B77C3"/>
    <w:rsid w:val="003C4CF6"/>
    <w:rsid w:val="003D5110"/>
    <w:rsid w:val="003D6CE7"/>
    <w:rsid w:val="003E057A"/>
    <w:rsid w:val="003E392C"/>
    <w:rsid w:val="003F0F0D"/>
    <w:rsid w:val="003F1B4A"/>
    <w:rsid w:val="003F1F93"/>
    <w:rsid w:val="003F442B"/>
    <w:rsid w:val="004009A6"/>
    <w:rsid w:val="00405269"/>
    <w:rsid w:val="00416ACD"/>
    <w:rsid w:val="004217C4"/>
    <w:rsid w:val="00422E8B"/>
    <w:rsid w:val="00427148"/>
    <w:rsid w:val="00436E61"/>
    <w:rsid w:val="00441AFE"/>
    <w:rsid w:val="004436E3"/>
    <w:rsid w:val="0044762C"/>
    <w:rsid w:val="0045070F"/>
    <w:rsid w:val="00457382"/>
    <w:rsid w:val="00463E52"/>
    <w:rsid w:val="004650AF"/>
    <w:rsid w:val="00470C6B"/>
    <w:rsid w:val="0047440B"/>
    <w:rsid w:val="00480672"/>
    <w:rsid w:val="00482152"/>
    <w:rsid w:val="00493A66"/>
    <w:rsid w:val="0049677F"/>
    <w:rsid w:val="004A1FDD"/>
    <w:rsid w:val="004A3AE5"/>
    <w:rsid w:val="004A7E8B"/>
    <w:rsid w:val="004B0446"/>
    <w:rsid w:val="004D1093"/>
    <w:rsid w:val="004D6BD6"/>
    <w:rsid w:val="004E2F9E"/>
    <w:rsid w:val="004E7F0E"/>
    <w:rsid w:val="00500724"/>
    <w:rsid w:val="00501D48"/>
    <w:rsid w:val="0051292F"/>
    <w:rsid w:val="00517874"/>
    <w:rsid w:val="00521987"/>
    <w:rsid w:val="00533DD4"/>
    <w:rsid w:val="00540BDD"/>
    <w:rsid w:val="00542998"/>
    <w:rsid w:val="0056091C"/>
    <w:rsid w:val="00562B64"/>
    <w:rsid w:val="00563219"/>
    <w:rsid w:val="005643E2"/>
    <w:rsid w:val="005724FA"/>
    <w:rsid w:val="00584762"/>
    <w:rsid w:val="005961BA"/>
    <w:rsid w:val="005967BA"/>
    <w:rsid w:val="005974FC"/>
    <w:rsid w:val="005A0FC8"/>
    <w:rsid w:val="005A6983"/>
    <w:rsid w:val="005B0756"/>
    <w:rsid w:val="005B5254"/>
    <w:rsid w:val="005C2C8A"/>
    <w:rsid w:val="005C6346"/>
    <w:rsid w:val="005D654F"/>
    <w:rsid w:val="005E0815"/>
    <w:rsid w:val="005E5B48"/>
    <w:rsid w:val="005E796F"/>
    <w:rsid w:val="005F14FB"/>
    <w:rsid w:val="005F6289"/>
    <w:rsid w:val="00603289"/>
    <w:rsid w:val="00605EA4"/>
    <w:rsid w:val="006075AA"/>
    <w:rsid w:val="006107F3"/>
    <w:rsid w:val="00610FE6"/>
    <w:rsid w:val="006122B8"/>
    <w:rsid w:val="0062201E"/>
    <w:rsid w:val="0062286E"/>
    <w:rsid w:val="006237E9"/>
    <w:rsid w:val="0062580B"/>
    <w:rsid w:val="006405E9"/>
    <w:rsid w:val="00640EB7"/>
    <w:rsid w:val="00643B4B"/>
    <w:rsid w:val="00662A20"/>
    <w:rsid w:val="0066763A"/>
    <w:rsid w:val="006705B2"/>
    <w:rsid w:val="00671714"/>
    <w:rsid w:val="00675AE4"/>
    <w:rsid w:val="006872DA"/>
    <w:rsid w:val="00690EC9"/>
    <w:rsid w:val="006955C5"/>
    <w:rsid w:val="006B5BA9"/>
    <w:rsid w:val="006B6360"/>
    <w:rsid w:val="006C3686"/>
    <w:rsid w:val="006C733D"/>
    <w:rsid w:val="006D0683"/>
    <w:rsid w:val="006D1297"/>
    <w:rsid w:val="006D5FCB"/>
    <w:rsid w:val="006D6421"/>
    <w:rsid w:val="006E08F0"/>
    <w:rsid w:val="006E41AB"/>
    <w:rsid w:val="006F4B0C"/>
    <w:rsid w:val="007035B8"/>
    <w:rsid w:val="00703F83"/>
    <w:rsid w:val="00707606"/>
    <w:rsid w:val="00716CF1"/>
    <w:rsid w:val="00717E64"/>
    <w:rsid w:val="00727A23"/>
    <w:rsid w:val="00741B7D"/>
    <w:rsid w:val="0074264A"/>
    <w:rsid w:val="00756591"/>
    <w:rsid w:val="0075669E"/>
    <w:rsid w:val="00776B7A"/>
    <w:rsid w:val="00783B76"/>
    <w:rsid w:val="00786320"/>
    <w:rsid w:val="007A1DA1"/>
    <w:rsid w:val="007A445A"/>
    <w:rsid w:val="007B158C"/>
    <w:rsid w:val="007B2329"/>
    <w:rsid w:val="007B512B"/>
    <w:rsid w:val="007B5C7E"/>
    <w:rsid w:val="007C4C28"/>
    <w:rsid w:val="007D0E0D"/>
    <w:rsid w:val="007D15C0"/>
    <w:rsid w:val="007D16D5"/>
    <w:rsid w:val="007D65A0"/>
    <w:rsid w:val="007D6E30"/>
    <w:rsid w:val="007E4037"/>
    <w:rsid w:val="007F1B85"/>
    <w:rsid w:val="008021C3"/>
    <w:rsid w:val="00806E45"/>
    <w:rsid w:val="008127A0"/>
    <w:rsid w:val="00825C83"/>
    <w:rsid w:val="0082613A"/>
    <w:rsid w:val="008325EF"/>
    <w:rsid w:val="00834DCB"/>
    <w:rsid w:val="008356CD"/>
    <w:rsid w:val="00840C8B"/>
    <w:rsid w:val="00845C75"/>
    <w:rsid w:val="00850411"/>
    <w:rsid w:val="00851F2A"/>
    <w:rsid w:val="00862045"/>
    <w:rsid w:val="008631B6"/>
    <w:rsid w:val="00863B08"/>
    <w:rsid w:val="00866864"/>
    <w:rsid w:val="00866A6E"/>
    <w:rsid w:val="008754E8"/>
    <w:rsid w:val="008767A6"/>
    <w:rsid w:val="00877F50"/>
    <w:rsid w:val="008952A3"/>
    <w:rsid w:val="00895F9C"/>
    <w:rsid w:val="008973B6"/>
    <w:rsid w:val="008A2273"/>
    <w:rsid w:val="008A3D42"/>
    <w:rsid w:val="008A3D6D"/>
    <w:rsid w:val="008A6C4D"/>
    <w:rsid w:val="008B13E6"/>
    <w:rsid w:val="008B1D52"/>
    <w:rsid w:val="008C5BEF"/>
    <w:rsid w:val="008D3FAC"/>
    <w:rsid w:val="008E0DCF"/>
    <w:rsid w:val="008E4DB3"/>
    <w:rsid w:val="00900B57"/>
    <w:rsid w:val="0090563A"/>
    <w:rsid w:val="00906511"/>
    <w:rsid w:val="00910A73"/>
    <w:rsid w:val="00910FCE"/>
    <w:rsid w:val="00914A63"/>
    <w:rsid w:val="00915299"/>
    <w:rsid w:val="00917219"/>
    <w:rsid w:val="00921A7F"/>
    <w:rsid w:val="0092360D"/>
    <w:rsid w:val="00930DF7"/>
    <w:rsid w:val="009411A1"/>
    <w:rsid w:val="0095021D"/>
    <w:rsid w:val="00951779"/>
    <w:rsid w:val="009645CD"/>
    <w:rsid w:val="00965FF1"/>
    <w:rsid w:val="00970765"/>
    <w:rsid w:val="0097208E"/>
    <w:rsid w:val="0097318C"/>
    <w:rsid w:val="0098620C"/>
    <w:rsid w:val="00996825"/>
    <w:rsid w:val="00996A44"/>
    <w:rsid w:val="009A05CF"/>
    <w:rsid w:val="009A21B5"/>
    <w:rsid w:val="009B1F28"/>
    <w:rsid w:val="009B32E5"/>
    <w:rsid w:val="009C6E51"/>
    <w:rsid w:val="009D0AB8"/>
    <w:rsid w:val="009D3545"/>
    <w:rsid w:val="009E18A0"/>
    <w:rsid w:val="009E3AFD"/>
    <w:rsid w:val="00A00143"/>
    <w:rsid w:val="00A003D0"/>
    <w:rsid w:val="00A02EA1"/>
    <w:rsid w:val="00A06E4D"/>
    <w:rsid w:val="00A13CF4"/>
    <w:rsid w:val="00A24EF4"/>
    <w:rsid w:val="00A25524"/>
    <w:rsid w:val="00A34CF2"/>
    <w:rsid w:val="00A518B3"/>
    <w:rsid w:val="00A5363A"/>
    <w:rsid w:val="00A60F20"/>
    <w:rsid w:val="00A6410A"/>
    <w:rsid w:val="00A6579E"/>
    <w:rsid w:val="00A715DE"/>
    <w:rsid w:val="00A754C3"/>
    <w:rsid w:val="00A7731E"/>
    <w:rsid w:val="00A83609"/>
    <w:rsid w:val="00A9081D"/>
    <w:rsid w:val="00AB3171"/>
    <w:rsid w:val="00AB74A1"/>
    <w:rsid w:val="00AB75BD"/>
    <w:rsid w:val="00AD795C"/>
    <w:rsid w:val="00AF1D6C"/>
    <w:rsid w:val="00B01B53"/>
    <w:rsid w:val="00B11F13"/>
    <w:rsid w:val="00B22454"/>
    <w:rsid w:val="00B22B1C"/>
    <w:rsid w:val="00B22FDF"/>
    <w:rsid w:val="00B31295"/>
    <w:rsid w:val="00B3674A"/>
    <w:rsid w:val="00B535CA"/>
    <w:rsid w:val="00B55877"/>
    <w:rsid w:val="00B66D79"/>
    <w:rsid w:val="00B671D0"/>
    <w:rsid w:val="00B70761"/>
    <w:rsid w:val="00B74EF9"/>
    <w:rsid w:val="00B816E1"/>
    <w:rsid w:val="00B865A2"/>
    <w:rsid w:val="00B86B36"/>
    <w:rsid w:val="00B917E9"/>
    <w:rsid w:val="00B93A23"/>
    <w:rsid w:val="00BA48CA"/>
    <w:rsid w:val="00BA676C"/>
    <w:rsid w:val="00BB1C94"/>
    <w:rsid w:val="00BB4C38"/>
    <w:rsid w:val="00BC1DAE"/>
    <w:rsid w:val="00BD2F8B"/>
    <w:rsid w:val="00BD6073"/>
    <w:rsid w:val="00BE17F2"/>
    <w:rsid w:val="00BF6969"/>
    <w:rsid w:val="00C0077F"/>
    <w:rsid w:val="00C02446"/>
    <w:rsid w:val="00C42CA9"/>
    <w:rsid w:val="00C46F22"/>
    <w:rsid w:val="00C61A51"/>
    <w:rsid w:val="00C64AEC"/>
    <w:rsid w:val="00C66293"/>
    <w:rsid w:val="00C8652B"/>
    <w:rsid w:val="00C9083F"/>
    <w:rsid w:val="00C97FAE"/>
    <w:rsid w:val="00CA327C"/>
    <w:rsid w:val="00CA665B"/>
    <w:rsid w:val="00CA6DD9"/>
    <w:rsid w:val="00CD0FA0"/>
    <w:rsid w:val="00CE153E"/>
    <w:rsid w:val="00CE4374"/>
    <w:rsid w:val="00CE5C6C"/>
    <w:rsid w:val="00CF3A49"/>
    <w:rsid w:val="00CF6521"/>
    <w:rsid w:val="00D032D1"/>
    <w:rsid w:val="00D11209"/>
    <w:rsid w:val="00D21935"/>
    <w:rsid w:val="00D243C3"/>
    <w:rsid w:val="00D300C9"/>
    <w:rsid w:val="00D33965"/>
    <w:rsid w:val="00D36DFE"/>
    <w:rsid w:val="00D45264"/>
    <w:rsid w:val="00D61EF4"/>
    <w:rsid w:val="00D66659"/>
    <w:rsid w:val="00D746A1"/>
    <w:rsid w:val="00D8154C"/>
    <w:rsid w:val="00D849A0"/>
    <w:rsid w:val="00D850E9"/>
    <w:rsid w:val="00D9324D"/>
    <w:rsid w:val="00DA20DB"/>
    <w:rsid w:val="00DB41E0"/>
    <w:rsid w:val="00DC4E6E"/>
    <w:rsid w:val="00DC55A5"/>
    <w:rsid w:val="00DD3944"/>
    <w:rsid w:val="00DF6AC7"/>
    <w:rsid w:val="00DF6E3E"/>
    <w:rsid w:val="00DF6EB6"/>
    <w:rsid w:val="00E00079"/>
    <w:rsid w:val="00E0386E"/>
    <w:rsid w:val="00E07405"/>
    <w:rsid w:val="00E139F5"/>
    <w:rsid w:val="00E15299"/>
    <w:rsid w:val="00E26E01"/>
    <w:rsid w:val="00E426A0"/>
    <w:rsid w:val="00E47A84"/>
    <w:rsid w:val="00E47C18"/>
    <w:rsid w:val="00E55CD1"/>
    <w:rsid w:val="00E65CF2"/>
    <w:rsid w:val="00E66EB2"/>
    <w:rsid w:val="00E75023"/>
    <w:rsid w:val="00E857B8"/>
    <w:rsid w:val="00E9764F"/>
    <w:rsid w:val="00E97F64"/>
    <w:rsid w:val="00EA4833"/>
    <w:rsid w:val="00EB1AB8"/>
    <w:rsid w:val="00ED236F"/>
    <w:rsid w:val="00ED5D4F"/>
    <w:rsid w:val="00EE0837"/>
    <w:rsid w:val="00EE0E56"/>
    <w:rsid w:val="00EF0A39"/>
    <w:rsid w:val="00EF175A"/>
    <w:rsid w:val="00EF2DFB"/>
    <w:rsid w:val="00EF5D87"/>
    <w:rsid w:val="00EF5DB0"/>
    <w:rsid w:val="00F1011D"/>
    <w:rsid w:val="00F14AF8"/>
    <w:rsid w:val="00F14DA6"/>
    <w:rsid w:val="00F157E2"/>
    <w:rsid w:val="00F20C58"/>
    <w:rsid w:val="00F27DB8"/>
    <w:rsid w:val="00F3755A"/>
    <w:rsid w:val="00F42398"/>
    <w:rsid w:val="00F44313"/>
    <w:rsid w:val="00F50F7C"/>
    <w:rsid w:val="00F51DA6"/>
    <w:rsid w:val="00F56AEC"/>
    <w:rsid w:val="00F633E5"/>
    <w:rsid w:val="00F655C2"/>
    <w:rsid w:val="00F72BF2"/>
    <w:rsid w:val="00F81865"/>
    <w:rsid w:val="00F8236C"/>
    <w:rsid w:val="00F85B6A"/>
    <w:rsid w:val="00F87916"/>
    <w:rsid w:val="00F87FBA"/>
    <w:rsid w:val="00F97B16"/>
    <w:rsid w:val="00F97D6D"/>
    <w:rsid w:val="00FA1D36"/>
    <w:rsid w:val="00FA324B"/>
    <w:rsid w:val="00FB0A5A"/>
    <w:rsid w:val="00FB6F5E"/>
    <w:rsid w:val="00FC134A"/>
    <w:rsid w:val="00FC198B"/>
    <w:rsid w:val="00FC5E58"/>
    <w:rsid w:val="00FD5220"/>
    <w:rsid w:val="00FD5AA3"/>
    <w:rsid w:val="00FD68A3"/>
    <w:rsid w:val="00FE5395"/>
    <w:rsid w:val="00FE6992"/>
    <w:rsid w:val="00FF0A3B"/>
    <w:rsid w:val="00FF43DE"/>
    <w:rsid w:val="00FF46C1"/>
    <w:rsid w:val="00FF68D4"/>
    <w:rsid w:val="11E71322"/>
    <w:rsid w:val="30ACBE4E"/>
    <w:rsid w:val="3733901F"/>
    <w:rsid w:val="6187B2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41F18E2"/>
  <w15:chartTrackingRefBased/>
  <w15:docId w15:val="{588AE2E7-AF41-4F95-A486-20BAA69DC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iPriority="35"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rsid w:val="007F1B85"/>
    <w:rPr>
      <w:sz w:val="16"/>
      <w:szCs w:val="16"/>
    </w:rPr>
  </w:style>
  <w:style w:type="paragraph" w:styleId="CommentText">
    <w:name w:val="annotation text"/>
    <w:basedOn w:val="Normal"/>
    <w:link w:val="CommentTextChar"/>
    <w:uiPriority w:val="99"/>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uiPriority w:val="99"/>
    <w:rsid w:val="00FD5220"/>
    <w:rPr>
      <w:rFonts w:ascii="Courier" w:hAnsi="Courier"/>
      <w:snapToGrid w:val="0"/>
    </w:rPr>
  </w:style>
  <w:style w:type="paragraph" w:customStyle="1" w:styleId="RFPBodyText">
    <w:name w:val="RFP Body Text"/>
    <w:link w:val="RFPBodyTextChar"/>
    <w:qFormat/>
    <w:rsid w:val="00EB1AB8"/>
    <w:pPr>
      <w:spacing w:after="220" w:line="264" w:lineRule="auto"/>
    </w:pPr>
    <w:rPr>
      <w:rFonts w:ascii="Calibri" w:eastAsia="MS Mincho" w:hAnsi="Calibri"/>
      <w:sz w:val="22"/>
      <w:szCs w:val="22"/>
    </w:rPr>
  </w:style>
  <w:style w:type="paragraph" w:customStyle="1" w:styleId="RFPHeader4">
    <w:name w:val="RFP Header 4"/>
    <w:next w:val="RFPBodyText"/>
    <w:qFormat/>
    <w:rsid w:val="00EB1AB8"/>
    <w:pPr>
      <w:keepNext/>
      <w:spacing w:after="120" w:line="264" w:lineRule="auto"/>
    </w:pPr>
    <w:rPr>
      <w:rFonts w:ascii="Cambria" w:eastAsia="MS Mincho" w:hAnsi="Cambria" w:cs="Arial"/>
      <w:b/>
      <w:color w:val="808080"/>
      <w:sz w:val="26"/>
      <w:szCs w:val="26"/>
    </w:rPr>
  </w:style>
  <w:style w:type="character" w:customStyle="1" w:styleId="RFPBodyTextChar">
    <w:name w:val="RFP Body Text Char"/>
    <w:link w:val="RFPBodyText"/>
    <w:rsid w:val="00EB1AB8"/>
    <w:rPr>
      <w:rFonts w:ascii="Calibri" w:eastAsia="MS Mincho" w:hAnsi="Calibri"/>
      <w:sz w:val="22"/>
      <w:szCs w:val="22"/>
    </w:rPr>
  </w:style>
  <w:style w:type="paragraph" w:customStyle="1" w:styleId="RFPBullet1">
    <w:name w:val="RFP Bullet 1"/>
    <w:link w:val="RFPBullet1Char"/>
    <w:qFormat/>
    <w:rsid w:val="00C02446"/>
    <w:pPr>
      <w:numPr>
        <w:numId w:val="22"/>
      </w:numPr>
      <w:spacing w:after="220" w:line="264" w:lineRule="auto"/>
      <w:contextualSpacing/>
    </w:pPr>
    <w:rPr>
      <w:rFonts w:ascii="Calibri" w:eastAsia="MS Mincho" w:hAnsi="Calibri"/>
      <w:sz w:val="22"/>
      <w:szCs w:val="22"/>
    </w:rPr>
  </w:style>
  <w:style w:type="character" w:customStyle="1" w:styleId="RFPBullet1Char">
    <w:name w:val="RFP Bullet 1 Char"/>
    <w:link w:val="RFPBullet1"/>
    <w:rsid w:val="00C02446"/>
    <w:rPr>
      <w:rFonts w:ascii="Calibri" w:eastAsia="MS Mincho" w:hAnsi="Calibri"/>
      <w:sz w:val="22"/>
      <w:szCs w:val="22"/>
    </w:rPr>
  </w:style>
  <w:style w:type="paragraph" w:customStyle="1" w:styleId="paragraph">
    <w:name w:val="paragraph"/>
    <w:basedOn w:val="Normal"/>
    <w:rsid w:val="00CE153E"/>
    <w:pPr>
      <w:widowControl/>
      <w:spacing w:before="100" w:beforeAutospacing="1" w:after="100" w:afterAutospacing="1"/>
    </w:pPr>
    <w:rPr>
      <w:rFonts w:ascii="Times New Roman" w:hAnsi="Times New Roman"/>
      <w:snapToGrid/>
      <w:szCs w:val="24"/>
    </w:rPr>
  </w:style>
  <w:style w:type="character" w:customStyle="1" w:styleId="normaltextrun">
    <w:name w:val="normaltextrun"/>
    <w:rsid w:val="00CE153E"/>
  </w:style>
  <w:style w:type="paragraph" w:customStyle="1" w:styleId="TableParagraph">
    <w:name w:val="Table Paragraph"/>
    <w:basedOn w:val="Normal"/>
    <w:uiPriority w:val="1"/>
    <w:qFormat/>
    <w:rsid w:val="006D0683"/>
    <w:pPr>
      <w:autoSpaceDE w:val="0"/>
      <w:autoSpaceDN w:val="0"/>
      <w:ind w:left="107"/>
    </w:pPr>
    <w:rPr>
      <w:rFonts w:ascii="Calibri" w:eastAsia="Calibri" w:hAnsi="Calibri" w:cs="Calibri"/>
      <w:snapToGrid/>
      <w:sz w:val="22"/>
      <w:szCs w:val="22"/>
    </w:rPr>
  </w:style>
  <w:style w:type="paragraph" w:customStyle="1" w:styleId="RFPBodyText0">
    <w:name w:val="/RFP Body Text"/>
    <w:link w:val="RFPBodyTextChar0"/>
    <w:qFormat/>
    <w:rsid w:val="000630FD"/>
    <w:pPr>
      <w:spacing w:after="220" w:line="264" w:lineRule="auto"/>
    </w:pPr>
    <w:rPr>
      <w:rFonts w:ascii="Calibri" w:hAnsi="Calibri"/>
      <w:sz w:val="22"/>
      <w:szCs w:val="22"/>
    </w:rPr>
  </w:style>
  <w:style w:type="paragraph" w:customStyle="1" w:styleId="RFPBodyTextNoSpace">
    <w:name w:val="/RFP Body Text No Space"/>
    <w:link w:val="RFPBodyTextNoSpaceChar"/>
    <w:qFormat/>
    <w:rsid w:val="000630FD"/>
    <w:pPr>
      <w:spacing w:line="264" w:lineRule="auto"/>
    </w:pPr>
    <w:rPr>
      <w:rFonts w:ascii="Calibri" w:hAnsi="Calibri"/>
      <w:sz w:val="22"/>
      <w:szCs w:val="22"/>
    </w:rPr>
  </w:style>
  <w:style w:type="paragraph" w:customStyle="1" w:styleId="RFPBullet10">
    <w:name w:val="/RFP Bullet 1"/>
    <w:link w:val="RFPBullet1Char0"/>
    <w:qFormat/>
    <w:rsid w:val="000630FD"/>
    <w:pPr>
      <w:numPr>
        <w:numId w:val="24"/>
      </w:numPr>
      <w:spacing w:after="220" w:line="264" w:lineRule="auto"/>
      <w:contextualSpacing/>
    </w:pPr>
    <w:rPr>
      <w:rFonts w:ascii="Calibri" w:hAnsi="Calibri"/>
      <w:sz w:val="22"/>
      <w:szCs w:val="22"/>
    </w:rPr>
  </w:style>
  <w:style w:type="paragraph" w:customStyle="1" w:styleId="RFPHeader2">
    <w:name w:val="/RFP Header 2 #"/>
    <w:next w:val="RFPBodyText0"/>
    <w:qFormat/>
    <w:rsid w:val="000630FD"/>
    <w:pPr>
      <w:numPr>
        <w:numId w:val="25"/>
      </w:numPr>
      <w:tabs>
        <w:tab w:val="num" w:pos="360"/>
      </w:tabs>
      <w:spacing w:after="120" w:line="264" w:lineRule="auto"/>
      <w:outlineLvl w:val="1"/>
    </w:pPr>
    <w:rPr>
      <w:rFonts w:ascii="Tahoma" w:hAnsi="Tahoma"/>
      <w:color w:val="00539B"/>
      <w:sz w:val="28"/>
      <w:szCs w:val="28"/>
    </w:rPr>
  </w:style>
  <w:style w:type="character" w:customStyle="1" w:styleId="RFPBodyTextNoSpaceChar">
    <w:name w:val="/RFP Body Text No Space Char"/>
    <w:link w:val="RFPBodyTextNoSpace"/>
    <w:rsid w:val="000630FD"/>
    <w:rPr>
      <w:rFonts w:ascii="Calibri" w:hAnsi="Calibri"/>
      <w:sz w:val="22"/>
      <w:szCs w:val="22"/>
    </w:rPr>
  </w:style>
  <w:style w:type="character" w:customStyle="1" w:styleId="RFPBodyTextChar0">
    <w:name w:val="/RFP Body Text Char"/>
    <w:link w:val="RFPBodyText0"/>
    <w:rsid w:val="000630FD"/>
    <w:rPr>
      <w:rFonts w:ascii="Calibri" w:hAnsi="Calibri"/>
      <w:sz w:val="22"/>
      <w:szCs w:val="22"/>
    </w:rPr>
  </w:style>
  <w:style w:type="character" w:customStyle="1" w:styleId="RFPBullet1Char0">
    <w:name w:val="/RFP Bullet 1 Char"/>
    <w:link w:val="RFPBullet10"/>
    <w:rsid w:val="000630FD"/>
    <w:rPr>
      <w:rFonts w:ascii="Calibri" w:hAnsi="Calibri"/>
      <w:sz w:val="22"/>
      <w:szCs w:val="22"/>
    </w:rPr>
  </w:style>
  <w:style w:type="paragraph" w:customStyle="1" w:styleId="RFPHeader3">
    <w:name w:val="/RFP Header 3"/>
    <w:next w:val="RFPBodyText0"/>
    <w:qFormat/>
    <w:rsid w:val="000C52C1"/>
    <w:pPr>
      <w:spacing w:after="120" w:line="264" w:lineRule="auto"/>
    </w:pPr>
    <w:rPr>
      <w:rFonts w:ascii="Cambria" w:hAnsi="Cambria"/>
      <w:b/>
      <w:i/>
      <w:color w:val="808080"/>
      <w:sz w:val="28"/>
      <w:szCs w:val="26"/>
    </w:rPr>
  </w:style>
  <w:style w:type="paragraph" w:customStyle="1" w:styleId="FigureCaption">
    <w:name w:val="/Figure Caption"/>
    <w:qFormat/>
    <w:rsid w:val="005967BA"/>
    <w:pPr>
      <w:spacing w:before="60" w:after="220" w:line="264" w:lineRule="auto"/>
      <w:jc w:val="center"/>
      <w:outlineLvl w:val="0"/>
    </w:pPr>
    <w:rPr>
      <w:rFonts w:ascii="Palatino Linotype" w:hAnsi="Palatino Linotype"/>
      <w:b/>
      <w:szCs w:val="24"/>
    </w:rPr>
  </w:style>
  <w:style w:type="paragraph" w:customStyle="1" w:styleId="RFPGraphicswCaption">
    <w:name w:val="/RFP Graphics w Caption"/>
    <w:qFormat/>
    <w:rsid w:val="005967BA"/>
    <w:pPr>
      <w:spacing w:line="264" w:lineRule="auto"/>
      <w:jc w:val="center"/>
    </w:pPr>
    <w:rPr>
      <w:rFonts w:ascii="Calibri" w:hAnsi="Calibri"/>
      <w:noProof/>
      <w:sz w:val="22"/>
      <w:szCs w:val="24"/>
    </w:rPr>
  </w:style>
  <w:style w:type="paragraph" w:styleId="Caption">
    <w:name w:val="caption"/>
    <w:basedOn w:val="Normal"/>
    <w:next w:val="Normal"/>
    <w:uiPriority w:val="35"/>
    <w:unhideWhenUsed/>
    <w:qFormat/>
    <w:rsid w:val="008973B6"/>
    <w:pPr>
      <w:spacing w:after="220"/>
      <w:jc w:val="center"/>
    </w:pPr>
    <w:rPr>
      <w:rFonts w:ascii="Palatino Linotype" w:hAnsi="Palatino Linotype"/>
      <w:b/>
      <w:bCs/>
      <w:sz w:val="18"/>
      <w:szCs w:val="18"/>
    </w:rPr>
  </w:style>
  <w:style w:type="paragraph" w:customStyle="1" w:styleId="RFPNoSpace">
    <w:name w:val="RFP No Space"/>
    <w:qFormat/>
    <w:rsid w:val="008973B6"/>
    <w:pPr>
      <w:spacing w:line="264" w:lineRule="auto"/>
    </w:pPr>
    <w:rPr>
      <w:rFonts w:ascii="Calibri" w:eastAsia="MS Mincho" w:hAnsi="Calibri"/>
      <w:sz w:val="22"/>
      <w:szCs w:val="22"/>
    </w:rPr>
  </w:style>
  <w:style w:type="paragraph" w:customStyle="1" w:styleId="RFPHeader30">
    <w:name w:val="RFP Header 3"/>
    <w:next w:val="RFPBodyText"/>
    <w:link w:val="RFPHeader3Char"/>
    <w:qFormat/>
    <w:rsid w:val="00370171"/>
    <w:pPr>
      <w:keepNext/>
      <w:spacing w:after="120" w:line="264" w:lineRule="auto"/>
    </w:pPr>
    <w:rPr>
      <w:rFonts w:ascii="Cambria" w:eastAsia="MS Mincho" w:hAnsi="Cambria"/>
      <w:b/>
      <w:i/>
      <w:color w:val="808080"/>
      <w:sz w:val="30"/>
      <w:szCs w:val="26"/>
    </w:rPr>
  </w:style>
  <w:style w:type="character" w:customStyle="1" w:styleId="RFPHeader3Char">
    <w:name w:val="RFP Header 3 Char"/>
    <w:link w:val="RFPHeader30"/>
    <w:rsid w:val="00370171"/>
    <w:rPr>
      <w:rFonts w:ascii="Cambria" w:eastAsia="MS Mincho" w:hAnsi="Cambria"/>
      <w:b/>
      <w:i/>
      <w:color w:val="808080"/>
      <w:sz w:val="30"/>
      <w:szCs w:val="26"/>
    </w:rPr>
  </w:style>
  <w:style w:type="character" w:styleId="UnresolvedMention">
    <w:name w:val="Unresolved Mention"/>
    <w:uiPriority w:val="99"/>
    <w:semiHidden/>
    <w:unhideWhenUsed/>
    <w:rsid w:val="00F1011D"/>
    <w:rPr>
      <w:color w:val="605E5C"/>
      <w:shd w:val="clear" w:color="auto" w:fill="E1DFDD"/>
    </w:rPr>
  </w:style>
  <w:style w:type="character" w:styleId="Mention">
    <w:name w:val="Mention"/>
    <w:uiPriority w:val="99"/>
    <w:unhideWhenUsed/>
    <w:rsid w:val="00756591"/>
    <w:rPr>
      <w:color w:val="2B579A"/>
      <w:shd w:val="clear" w:color="auto" w:fill="E1DFDD"/>
    </w:rPr>
  </w:style>
  <w:style w:type="paragraph" w:styleId="Revision">
    <w:name w:val="Revision"/>
    <w:hidden/>
    <w:uiPriority w:val="99"/>
    <w:semiHidden/>
    <w:rsid w:val="00B535CA"/>
    <w:rPr>
      <w:rFonts w:ascii="Courier" w:hAnsi="Courier"/>
      <w:snapToGrid w:val="0"/>
      <w:sz w:val="24"/>
    </w:rPr>
  </w:style>
  <w:style w:type="paragraph" w:customStyle="1" w:styleId="xmsonormal">
    <w:name w:val="x_msonormal"/>
    <w:basedOn w:val="Normal"/>
    <w:rsid w:val="00675AE4"/>
    <w:pPr>
      <w:widowControl/>
    </w:pPr>
    <w:rPr>
      <w:rFonts w:ascii="Calibri" w:eastAsia="Calibri" w:hAnsi="Calibri" w:cs="Calibri"/>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98943">
      <w:bodyDiv w:val="1"/>
      <w:marLeft w:val="0"/>
      <w:marRight w:val="0"/>
      <w:marTop w:val="0"/>
      <w:marBottom w:val="0"/>
      <w:divBdr>
        <w:top w:val="none" w:sz="0" w:space="0" w:color="auto"/>
        <w:left w:val="none" w:sz="0" w:space="0" w:color="auto"/>
        <w:bottom w:val="none" w:sz="0" w:space="0" w:color="auto"/>
        <w:right w:val="none" w:sz="0" w:space="0" w:color="auto"/>
      </w:divBdr>
    </w:div>
    <w:div w:id="1511412514">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206605412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jpeg"/><Relationship Id="rId18" Type="http://schemas.openxmlformats.org/officeDocument/2006/relationships/hyperlink" Target="http://www.ena.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ena.com/company/leadership/" TargetMode="External"/><Relationship Id="rId17" Type="http://schemas.openxmlformats.org/officeDocument/2006/relationships/hyperlink" Target="mailto:bhubbard@ena.com" TargetMode="External"/><Relationship Id="rId2" Type="http://schemas.openxmlformats.org/officeDocument/2006/relationships/customXml" Target="../customXml/item2.xml"/><Relationship Id="rId16" Type="http://schemas.openxmlformats.org/officeDocument/2006/relationships/hyperlink" Target="mailto:ahall@esiindy.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mailto:rwildman@matrixintegration.com" TargetMode="External"/><Relationship Id="rId10" Type="http://schemas.openxmlformats.org/officeDocument/2006/relationships/image" Target="media/image1.png"/><Relationship Id="rId19" Type="http://schemas.openxmlformats.org/officeDocument/2006/relationships/hyperlink" Target="mailto:buyindianainvest@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howell@revereconsulting.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f560dbf58f4c414aa9624aa5cd1cb7bd xmlns="f579af72-db90-4469-b425-16236f4721d5">
      <Terms xmlns="http://schemas.microsoft.com/office/infopath/2007/PartnerControls"/>
    </f560dbf58f4c414aa9624aa5cd1cb7bd>
    <lcf76f155ced4ddcb4097134ff3c332f xmlns="f579af72-db90-4469-b425-16236f4721d5">
      <Terms xmlns="http://schemas.microsoft.com/office/infopath/2007/PartnerControls"/>
    </lcf76f155ced4ddcb4097134ff3c332f>
    <_ip_UnifiedCompliancePolicyProperties xmlns="http://schemas.microsoft.com/sharepoint/v3" xsi:nil="true"/>
    <TaxKeywordTaxHTField xmlns="b111e532-f28b-48fc-be9c-a0e9041d6e1f">
      <Terms xmlns="http://schemas.microsoft.com/office/infopath/2007/PartnerControls"/>
    </TaxKeywordTaxHTField>
    <Status xmlns="f579af72-db90-4469-b425-16236f4721d5">Draft</Status>
    <TaxCatchAll xmlns="b111e532-f28b-48fc-be9c-a0e9041d6e1f" xsi:nil="true"/>
    <DateandTime xmlns="f579af72-db90-4469-b425-16236f4721d5" xsi:nil="true"/>
    <Link xmlns="f579af72-db90-4469-b425-16236f4721d5">
      <Url xsi:nil="true"/>
      <Description xsi:nil="true"/>
    </Link>
    <Document_x0020_Type xmlns="f579af72-db90-4469-b425-16236f4721d5">
      <Value>Info</Value>
    </Docum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955D1B7DEEBEC4190D8DC6E6D883128" ma:contentTypeVersion="34" ma:contentTypeDescription="Create a new document." ma:contentTypeScope="" ma:versionID="db3a47ab6c4a47ac759b9f5d315f26b5">
  <xsd:schema xmlns:xsd="http://www.w3.org/2001/XMLSchema" xmlns:xs="http://www.w3.org/2001/XMLSchema" xmlns:p="http://schemas.microsoft.com/office/2006/metadata/properties" xmlns:ns1="http://schemas.microsoft.com/sharepoint/v3" xmlns:ns2="f579af72-db90-4469-b425-16236f4721d5" xmlns:ns3="b111e532-f28b-48fc-be9c-a0e9041d6e1f" targetNamespace="http://schemas.microsoft.com/office/2006/metadata/properties" ma:root="true" ma:fieldsID="6405bd96650823f187914513d5b8d211" ns1:_="" ns2:_="" ns3:_="">
    <xsd:import namespace="http://schemas.microsoft.com/sharepoint/v3"/>
    <xsd:import namespace="f579af72-db90-4469-b425-16236f4721d5"/>
    <xsd:import namespace="b111e532-f28b-48fc-be9c-a0e9041d6e1f"/>
    <xsd:element name="properties">
      <xsd:complexType>
        <xsd:sequence>
          <xsd:element name="documentManagement">
            <xsd:complexType>
              <xsd:all>
                <xsd:element ref="ns2:Status" minOccurs="0"/>
                <xsd:element ref="ns1:_ip_UnifiedCompliancePolicyProperties" minOccurs="0"/>
                <xsd:element ref="ns2:DateandTime" minOccurs="0"/>
                <xsd:element ref="ns2:Document_x0020_Type"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1:_ip_UnifiedCompliancePolicyUIAction" minOccurs="0"/>
                <xsd:element ref="ns2:MediaLengthInSeconds" minOccurs="0"/>
                <xsd:element ref="ns2:Link" minOccurs="0"/>
                <xsd:element ref="ns3:TaxCatchAll" minOccurs="0"/>
                <xsd:element ref="ns2:lcf76f155ced4ddcb4097134ff3c332f" minOccurs="0"/>
                <xsd:element ref="ns2:f560dbf58f4c414aa9624aa5cd1cb7bd" minOccurs="0"/>
                <xsd:element ref="ns3: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79af72-db90-4469-b425-16236f4721d5" elementFormDefault="qualified">
    <xsd:import namespace="http://schemas.microsoft.com/office/2006/documentManagement/types"/>
    <xsd:import namespace="http://schemas.microsoft.com/office/infopath/2007/PartnerControls"/>
    <xsd:element name="Status" ma:index="2" nillable="true" ma:displayName="Status" ma:default="Draft" ma:description="Tracking the status of a file" ma:format="Dropdown" ma:internalName="Status">
      <xsd:simpleType>
        <xsd:restriction base="dms:Choice">
          <xsd:enumeration value="Draft"/>
          <xsd:enumeration value="Peer Reviewed"/>
          <xsd:enumeration value="Manager Reviewed"/>
          <xsd:enumeration value="Approved"/>
        </xsd:restriction>
      </xsd:simpleType>
    </xsd:element>
    <xsd:element name="DateandTime" ma:index="4" nillable="true" ma:displayName="To be reviewed on" ma:format="DateOnly" ma:internalName="DateandTime">
      <xsd:simpleType>
        <xsd:restriction base="dms:DateTime"/>
      </xsd:simpleType>
    </xsd:element>
    <xsd:element name="Document_x0020_Type" ma:index="5" nillable="true" ma:displayName="Document Type" ma:default="Info" ma:description="Purpose of document" ma:internalName="Document_x0020_Type">
      <xsd:complexType>
        <xsd:complexContent>
          <xsd:extension base="dms:MultiChoice">
            <xsd:sequence>
              <xsd:element name="Value" maxOccurs="unbounded" minOccurs="0" nillable="true">
                <xsd:simpleType>
                  <xsd:restriction base="dms:Choice">
                    <xsd:enumeration value="Info"/>
                    <xsd:enumeration value="Pricing"/>
                    <xsd:enumeration value="Content"/>
                    <xsd:enumeration value="Design"/>
                    <xsd:enumeration value="Customer"/>
                    <xsd:enumeration value="ENA Air"/>
                    <xsd:enumeration value="SmartVoice"/>
                    <xsd:enumeration value="Security"/>
                    <xsd:enumeration value="Internet Access"/>
                    <xsd:enumeration value="WAN"/>
                    <xsd:enumeration value="Healthcare"/>
                  </xsd:restriction>
                </xsd:simpleType>
              </xsd:element>
            </xsd:sequence>
          </xsd:extension>
        </xsd:complexContent>
      </xsd:complex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52192b2c-11be-41e6-b679-3ab7f656000f" ma:termSetId="09814cd3-568e-fe90-9814-8d621ff8fb84" ma:anchorId="fba54fb3-c3e1-fe81-a776-ca4b69148c4d" ma:open="true" ma:isKeyword="false">
      <xsd:complexType>
        <xsd:sequence>
          <xsd:element ref="pc:Terms" minOccurs="0" maxOccurs="1"/>
        </xsd:sequence>
      </xsd:complexType>
    </xsd:element>
    <xsd:element name="f560dbf58f4c414aa9624aa5cd1cb7bd" ma:index="31" nillable="true" ma:taxonomy="true" ma:internalName="f560dbf58f4c414aa9624aa5cd1cb7bd" ma:taxonomyFieldName="Keywords" ma:displayName="Keywords" ma:readOnly="false" ma:default="" ma:fieldId="{f560dbf5-8f4c-414a-a962-4aa5cd1cb7bd}" ma:taxonomyMulti="true" ma:sspId="52192b2c-11be-41e6-b679-3ab7f656000f" ma:termSetId="5467ebfe-7838-4541-b77b-a3a3592c98a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111e532-f28b-48fc-be9c-a0e9041d6e1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7" nillable="true" ma:displayName="Taxonomy Catch All Column" ma:hidden="true" ma:list="{ef99a9ce-15c8-4fcb-8ae8-8cd5225419dc}" ma:internalName="TaxCatchAll" ma:showField="CatchAllData" ma:web="b111e532-f28b-48fc-be9c-a0e9041d6e1f">
      <xsd:complexType>
        <xsd:complexContent>
          <xsd:extension base="dms:MultiChoiceLookup">
            <xsd:sequence>
              <xsd:element name="Value" type="dms:Lookup" maxOccurs="unbounded" minOccurs="0" nillable="true"/>
            </xsd:sequence>
          </xsd:extension>
        </xsd:complexContent>
      </xsd:complexType>
    </xsd:element>
    <xsd:element name="TaxKeywordTaxHTField" ma:index="33" nillable="true" ma:taxonomy="true" ma:internalName="TaxKeywordTaxHTField" ma:taxonomyFieldName="TaxKeyword" ma:displayName="Enterprise Keywords" ma:fieldId="{23f27201-bee3-471e-b2e7-b64fd8b7ca38}" ma:taxonomyMulti="true" ma:sspId="52192b2c-11be-41e6-b679-3ab7f656000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ma:index="3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9772D-D087-465C-B791-3BCAA3E042BA}">
  <ds:schemaRefs>
    <ds:schemaRef ds:uri="http://schemas.microsoft.com/office/2006/metadata/longProperties"/>
  </ds:schemaRefs>
</ds:datastoreItem>
</file>

<file path=customXml/itemProps2.xml><?xml version="1.0" encoding="utf-8"?>
<ds:datastoreItem xmlns:ds="http://schemas.openxmlformats.org/officeDocument/2006/customXml" ds:itemID="{DC6D5CE5-6DD5-47C2-BCB5-A20B01098A2F}">
  <ds:schemaRefs>
    <ds:schemaRef ds:uri="http://schemas.microsoft.com/sharepoint/v3/contenttype/forms"/>
  </ds:schemaRefs>
</ds:datastoreItem>
</file>

<file path=customXml/itemProps3.xml><?xml version="1.0" encoding="utf-8"?>
<ds:datastoreItem xmlns:ds="http://schemas.openxmlformats.org/officeDocument/2006/customXml" ds:itemID="{3FC956C2-D969-4824-8A0F-78462027ACFF}">
  <ds:schemaRefs>
    <ds:schemaRef ds:uri="http://schemas.microsoft.com/office/2006/documentManagement/types"/>
    <ds:schemaRef ds:uri="http://schemas.openxmlformats.org/package/2006/metadata/core-properties"/>
    <ds:schemaRef ds:uri="http://www.w3.org/XML/1998/namespace"/>
    <ds:schemaRef ds:uri="f579af72-db90-4469-b425-16236f4721d5"/>
    <ds:schemaRef ds:uri="http://purl.org/dc/elements/1.1/"/>
    <ds:schemaRef ds:uri="http://schemas.microsoft.com/sharepoint/v3"/>
    <ds:schemaRef ds:uri="http://schemas.microsoft.com/office/2006/metadata/properties"/>
    <ds:schemaRef ds:uri="http://schemas.microsoft.com/office/infopath/2007/PartnerControls"/>
    <ds:schemaRef ds:uri="b111e532-f28b-48fc-be9c-a0e9041d6e1f"/>
    <ds:schemaRef ds:uri="http://purl.org/dc/dcmitype/"/>
    <ds:schemaRef ds:uri="http://purl.org/dc/terms/"/>
  </ds:schemaRefs>
</ds:datastoreItem>
</file>

<file path=customXml/itemProps4.xml><?xml version="1.0" encoding="utf-8"?>
<ds:datastoreItem xmlns:ds="http://schemas.openxmlformats.org/officeDocument/2006/customXml" ds:itemID="{9DE83D9D-BE71-4F36-ABA5-8DAC1F51F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79af72-db90-4469-b425-16236f4721d5"/>
    <ds:schemaRef ds:uri="b111e532-f28b-48fc-be9c-a0e9041d6e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697954-7923-4358-BC0D-BA6B19D06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7113</Words>
  <Characters>40545</Characters>
  <Application>Microsoft Office Word</Application>
  <DocSecurity>0</DocSecurity>
  <Lines>337</Lines>
  <Paragraphs>95</Paragraphs>
  <ScaleCrop>false</ScaleCrop>
  <Company>State of Indiana</Company>
  <LinksUpToDate>false</LinksUpToDate>
  <CharactersWithSpaces>47563</CharactersWithSpaces>
  <SharedDoc>false</SharedDoc>
  <HLinks>
    <vt:vector size="60" baseType="variant">
      <vt:variant>
        <vt:i4>1114220</vt:i4>
      </vt:variant>
      <vt:variant>
        <vt:i4>21</vt:i4>
      </vt:variant>
      <vt:variant>
        <vt:i4>0</vt:i4>
      </vt:variant>
      <vt:variant>
        <vt:i4>5</vt:i4>
      </vt:variant>
      <vt:variant>
        <vt:lpwstr>mailto:buyindianainvest@idoa.in.gov</vt:lpwstr>
      </vt:variant>
      <vt:variant>
        <vt:lpwstr/>
      </vt:variant>
      <vt:variant>
        <vt:i4>2162815</vt:i4>
      </vt:variant>
      <vt:variant>
        <vt:i4>18</vt:i4>
      </vt:variant>
      <vt:variant>
        <vt:i4>0</vt:i4>
      </vt:variant>
      <vt:variant>
        <vt:i4>5</vt:i4>
      </vt:variant>
      <vt:variant>
        <vt:lpwstr>http://www.ena.com/</vt:lpwstr>
      </vt:variant>
      <vt:variant>
        <vt:lpwstr/>
      </vt:variant>
      <vt:variant>
        <vt:i4>655394</vt:i4>
      </vt:variant>
      <vt:variant>
        <vt:i4>15</vt:i4>
      </vt:variant>
      <vt:variant>
        <vt:i4>0</vt:i4>
      </vt:variant>
      <vt:variant>
        <vt:i4>5</vt:i4>
      </vt:variant>
      <vt:variant>
        <vt:lpwstr>mailto:bhubbard@ena.com</vt:lpwstr>
      </vt:variant>
      <vt:variant>
        <vt:lpwstr/>
      </vt:variant>
      <vt:variant>
        <vt:i4>1769521</vt:i4>
      </vt:variant>
      <vt:variant>
        <vt:i4>12</vt:i4>
      </vt:variant>
      <vt:variant>
        <vt:i4>0</vt:i4>
      </vt:variant>
      <vt:variant>
        <vt:i4>5</vt:i4>
      </vt:variant>
      <vt:variant>
        <vt:lpwstr>mailto:ahall@esiindy.com</vt:lpwstr>
      </vt:variant>
      <vt:variant>
        <vt:lpwstr/>
      </vt:variant>
      <vt:variant>
        <vt:i4>7602269</vt:i4>
      </vt:variant>
      <vt:variant>
        <vt:i4>9</vt:i4>
      </vt:variant>
      <vt:variant>
        <vt:i4>0</vt:i4>
      </vt:variant>
      <vt:variant>
        <vt:i4>5</vt:i4>
      </vt:variant>
      <vt:variant>
        <vt:lpwstr>mailto:rwildman@matrixintegration.com</vt:lpwstr>
      </vt:variant>
      <vt:variant>
        <vt:lpwstr/>
      </vt:variant>
      <vt:variant>
        <vt:i4>2883596</vt:i4>
      </vt:variant>
      <vt:variant>
        <vt:i4>6</vt:i4>
      </vt:variant>
      <vt:variant>
        <vt:i4>0</vt:i4>
      </vt:variant>
      <vt:variant>
        <vt:i4>5</vt:i4>
      </vt:variant>
      <vt:variant>
        <vt:lpwstr>mailto:whowell@revereconsulting.net</vt:lpwstr>
      </vt:variant>
      <vt:variant>
        <vt:lpwstr/>
      </vt:variant>
      <vt:variant>
        <vt:i4>5636214</vt:i4>
      </vt:variant>
      <vt:variant>
        <vt:i4>3</vt:i4>
      </vt:variant>
      <vt:variant>
        <vt:i4>0</vt:i4>
      </vt:variant>
      <vt:variant>
        <vt:i4>5</vt:i4>
      </vt:variant>
      <vt:variant>
        <vt:lpwstr>mailto:mglover@pcsboe.us</vt:lpwstr>
      </vt:variant>
      <vt:variant>
        <vt:lpwstr/>
      </vt:variant>
      <vt:variant>
        <vt:i4>6946917</vt:i4>
      </vt:variant>
      <vt:variant>
        <vt:i4>0</vt:i4>
      </vt:variant>
      <vt:variant>
        <vt:i4>0</vt:i4>
      </vt:variant>
      <vt:variant>
        <vt:i4>5</vt:i4>
      </vt:variant>
      <vt:variant>
        <vt:lpwstr>http://www.ena.com/company/leadership/</vt:lpwstr>
      </vt:variant>
      <vt:variant>
        <vt:lpwstr/>
      </vt:variant>
      <vt:variant>
        <vt:i4>1179709</vt:i4>
      </vt:variant>
      <vt:variant>
        <vt:i4>3</vt:i4>
      </vt:variant>
      <vt:variant>
        <vt:i4>0</vt:i4>
      </vt:variant>
      <vt:variant>
        <vt:i4>5</vt:i4>
      </vt:variant>
      <vt:variant>
        <vt:lpwstr>mailto:landerson@ena.com</vt:lpwstr>
      </vt:variant>
      <vt:variant>
        <vt:lpwstr/>
      </vt:variant>
      <vt:variant>
        <vt:i4>7798856</vt:i4>
      </vt:variant>
      <vt:variant>
        <vt:i4>0</vt:i4>
      </vt:variant>
      <vt:variant>
        <vt:i4>0</vt:i4>
      </vt:variant>
      <vt:variant>
        <vt:i4>5</vt:i4>
      </vt:variant>
      <vt:variant>
        <vt:lpwstr>mailto:gnelson@ena.com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Sharlene Ball</cp:lastModifiedBy>
  <cp:revision>11</cp:revision>
  <dcterms:created xsi:type="dcterms:W3CDTF">2022-11-10T15:29:00Z</dcterms:created>
  <dcterms:modified xsi:type="dcterms:W3CDTF">2022-11-18T13:57:00Z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0x010100A955D1B7DEEBEC4190D8DC6E6D883128</vt:lpwstr>
  </property>
</Properties>
</file>